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E0" w:rsidRDefault="00BE3D40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Просроченная задолженность организаций по заработной плате</w:t>
      </w:r>
    </w:p>
    <w:p w:rsidR="00F82CE0" w:rsidRDefault="00BE3D40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Самарской области на 1 </w:t>
      </w:r>
      <w:r w:rsidR="00AD11B3">
        <w:rPr>
          <w:rFonts w:ascii="Arial" w:hAnsi="Arial" w:cs="Arial"/>
        </w:rPr>
        <w:t>декабря</w:t>
      </w:r>
      <w:r>
        <w:rPr>
          <w:rFonts w:ascii="Arial" w:hAnsi="Arial" w:cs="Arial"/>
        </w:rPr>
        <w:t xml:space="preserve"> 2024 года отсутствуют организации наблюдаемых видов экономической деятельности (не относящиеся к субъектам малого предпринимательства), сообщившие сведения о просроченной задолженности по заработной плате.</w:t>
      </w:r>
    </w:p>
    <w:p w:rsidR="00F82CE0" w:rsidRDefault="00BE3D40">
      <w:pPr>
        <w:spacing w:after="240"/>
        <w:ind w:left="567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363194"/>
        </w:rPr>
        <w:t>Динамика просроченной задолженности по заработной плате</w:t>
      </w:r>
    </w:p>
    <w:p w:rsidR="00F82CE0" w:rsidRDefault="00BE3D40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начало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2268"/>
        <w:gridCol w:w="2410"/>
        <w:gridCol w:w="2409"/>
        <w:gridCol w:w="2127"/>
      </w:tblGrid>
      <w:tr w:rsidR="00F82CE0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:rsidR="00F82CE0" w:rsidRDefault="00F82CE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Просроченная задолженность по заработной плате,</w:t>
            </w:r>
          </w:p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рублей</w:t>
            </w:r>
          </w:p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EBEBEB"/>
            <w:vAlign w:val="center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задолженность: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работников, перед которыми имеется задолженность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по заработной плате, человек</w:t>
            </w:r>
          </w:p>
        </w:tc>
      </w:tr>
      <w:tr w:rsidR="00F82CE0">
        <w:trPr>
          <w:trHeight w:val="828"/>
          <w:tblHeader/>
        </w:trPr>
        <w:tc>
          <w:tcPr>
            <w:tcW w:w="1531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2409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  <w:tc>
          <w:tcPr>
            <w:tcW w:w="2127" w:type="dxa"/>
            <w:vMerge/>
            <w:shd w:val="clear" w:color="auto" w:fill="EBEBEB"/>
          </w:tcPr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82CE0">
        <w:tc>
          <w:tcPr>
            <w:tcW w:w="10745" w:type="dxa"/>
            <w:gridSpan w:val="5"/>
            <w:vAlign w:val="bottom"/>
          </w:tcPr>
          <w:p w:rsidR="00F82CE0" w:rsidRDefault="00BE3D4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bottom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bottom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0745" w:type="dxa"/>
            <w:gridSpan w:val="5"/>
            <w:vAlign w:val="bottom"/>
          </w:tcPr>
          <w:p w:rsidR="00F82CE0" w:rsidRDefault="00BE3D4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BE3D40">
        <w:tc>
          <w:tcPr>
            <w:tcW w:w="1531" w:type="dxa"/>
            <w:vAlign w:val="center"/>
          </w:tcPr>
          <w:p w:rsidR="00BE3D4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0B6761" w:rsidTr="00C67A76">
        <w:tc>
          <w:tcPr>
            <w:tcW w:w="1531" w:type="dxa"/>
          </w:tcPr>
          <w:p w:rsidR="000B6761" w:rsidRDefault="000B6761" w:rsidP="0081345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0B6761" w:rsidRDefault="000B6761" w:rsidP="0081345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0B6761" w:rsidRDefault="000B6761" w:rsidP="0081345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0B6761" w:rsidRDefault="000B6761" w:rsidP="0081345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0B6761" w:rsidRDefault="000B6761" w:rsidP="0081345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AD11B3" w:rsidTr="00C67A76">
        <w:tc>
          <w:tcPr>
            <w:tcW w:w="1531" w:type="dxa"/>
          </w:tcPr>
          <w:p w:rsidR="00AD11B3" w:rsidRDefault="00AD11B3" w:rsidP="00DD524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AD11B3" w:rsidRDefault="00AD11B3" w:rsidP="00DD524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AD11B3" w:rsidRDefault="00AD11B3" w:rsidP="00DD524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AD11B3" w:rsidRDefault="00AD11B3" w:rsidP="00DD524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AD11B3" w:rsidRDefault="00AD11B3" w:rsidP="00DD524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82CE0" w:rsidRDefault="00F82CE0">
      <w:pPr>
        <w:widowControl w:val="0"/>
        <w:tabs>
          <w:tab w:val="left" w:pos="-142"/>
        </w:tabs>
        <w:spacing w:after="0" w:line="240" w:lineRule="auto"/>
        <w:ind w:left="-142" w:right="-28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 w:rsidP="00AD11B3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F82CE0" w:rsidRDefault="00BE3D4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Просроченная задолженность по заработной плате по видам экономической деятельности на 1 </w:t>
      </w:r>
      <w:r w:rsidR="00AD11B3">
        <w:rPr>
          <w:rFonts w:ascii="Arial" w:hAnsi="Arial" w:cs="Arial"/>
          <w:b/>
          <w:bCs/>
          <w:color w:val="363194"/>
        </w:rPr>
        <w:t>декабря</w:t>
      </w:r>
      <w:r>
        <w:rPr>
          <w:rFonts w:ascii="Arial" w:hAnsi="Arial" w:cs="Arial"/>
          <w:b/>
          <w:bCs/>
          <w:color w:val="363194"/>
        </w:rPr>
        <w:t xml:space="preserve"> 2024 года</w:t>
      </w:r>
    </w:p>
    <w:p w:rsidR="00F82CE0" w:rsidRDefault="00BE3D40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тыс. рублей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2551"/>
        <w:gridCol w:w="2694"/>
      </w:tblGrid>
      <w:tr w:rsidR="00F82CE0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F82CE0" w:rsidRDefault="00F82CE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shd w:val="clear" w:color="auto" w:fill="EBEBEB"/>
            <w:vAlign w:val="center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задолженность</w:t>
            </w:r>
          </w:p>
        </w:tc>
      </w:tr>
      <w:tr w:rsidR="00F82CE0">
        <w:trPr>
          <w:tblHeader/>
        </w:trPr>
        <w:tc>
          <w:tcPr>
            <w:tcW w:w="4508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2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из-за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</w:tr>
      <w:tr w:rsidR="00F82CE0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отсутствия собственных средств организаций</w:t>
            </w:r>
          </w:p>
        </w:tc>
        <w:tc>
          <w:tcPr>
            <w:tcW w:w="2694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несвоевременного получения денежных средств из бюджетов всех уровней</w:t>
            </w:r>
          </w:p>
        </w:tc>
      </w:tr>
      <w:tr w:rsidR="00F82CE0">
        <w:tc>
          <w:tcPr>
            <w:tcW w:w="4508" w:type="dxa"/>
          </w:tcPr>
          <w:p w:rsidR="00F82CE0" w:rsidRDefault="00BE3D40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областях, лесозаготовки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Рыболовство и рыбоводство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искусства, отдыха и развлечений, теле- и радиовещания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sectPr w:rsidR="00F82CE0" w:rsidSect="00F05822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344" w:rsidRDefault="00C51344">
      <w:pPr>
        <w:spacing w:after="0" w:line="240" w:lineRule="auto"/>
      </w:pPr>
      <w:r>
        <w:separator/>
      </w:r>
    </w:p>
  </w:endnote>
  <w:endnote w:type="continuationSeparator" w:id="0">
    <w:p w:rsidR="00C51344" w:rsidRDefault="00C51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7935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282A2E"/>
        <w:sz w:val="24"/>
        <w:szCs w:val="24"/>
      </w:rPr>
    </w:sdtEndPr>
    <w:sdtContent>
      <w:p w:rsidR="00C3280F" w:rsidRPr="00C3280F" w:rsidRDefault="00C3280F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F05822">
          <w:rPr>
            <w:rFonts w:ascii="Arial" w:hAnsi="Arial" w:cs="Arial"/>
            <w:noProof/>
            <w:color w:val="282A2E"/>
            <w:sz w:val="24"/>
            <w:szCs w:val="24"/>
          </w:rPr>
          <w:t>63</w:t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F82CE0" w:rsidRDefault="00F82C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47176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282A2E"/>
        <w:sz w:val="24"/>
        <w:szCs w:val="24"/>
      </w:rPr>
    </w:sdtEndPr>
    <w:sdtContent>
      <w:p w:rsidR="00C3280F" w:rsidRPr="00C3280F" w:rsidRDefault="00C3280F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F05822">
          <w:rPr>
            <w:rFonts w:ascii="Arial" w:hAnsi="Arial" w:cs="Arial"/>
            <w:noProof/>
            <w:color w:val="282A2E"/>
            <w:sz w:val="24"/>
            <w:szCs w:val="24"/>
          </w:rPr>
          <w:t>62</w:t>
        </w:r>
        <w:r w:rsidRPr="00C3280F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F82CE0" w:rsidRDefault="00F82CE0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344" w:rsidRDefault="00C51344">
      <w:pPr>
        <w:spacing w:after="0" w:line="240" w:lineRule="auto"/>
      </w:pPr>
      <w:r>
        <w:separator/>
      </w:r>
    </w:p>
  </w:footnote>
  <w:footnote w:type="continuationSeparator" w:id="0">
    <w:p w:rsidR="00C51344" w:rsidRDefault="00C51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E0" w:rsidRDefault="00BE3D40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E0"/>
    <w:rsid w:val="00057B13"/>
    <w:rsid w:val="000B6761"/>
    <w:rsid w:val="00AD11B3"/>
    <w:rsid w:val="00BE3D40"/>
    <w:rsid w:val="00C3280F"/>
    <w:rsid w:val="00C51344"/>
    <w:rsid w:val="00E525F0"/>
    <w:rsid w:val="00F05822"/>
    <w:rsid w:val="00F8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D96D1-31AB-4523-A6F2-A214E09D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50</cp:revision>
  <cp:lastPrinted>2024-02-29T12:14:00Z</cp:lastPrinted>
  <dcterms:created xsi:type="dcterms:W3CDTF">2023-10-19T11:27:00Z</dcterms:created>
  <dcterms:modified xsi:type="dcterms:W3CDTF">2025-01-10T10:50:00Z</dcterms:modified>
</cp:coreProperties>
</file>