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88390" w14:textId="77777777" w:rsidR="006B1611" w:rsidRPr="001A5CD3" w:rsidRDefault="006B1611" w:rsidP="006B1611">
      <w:pPr>
        <w:pStyle w:val="3"/>
        <w:keepNext w:val="0"/>
        <w:widowControl w:val="0"/>
        <w:rPr>
          <w:b/>
          <w:bCs/>
          <w:caps/>
          <w:szCs w:val="24"/>
        </w:rPr>
      </w:pPr>
      <w:bookmarkStart w:id="0" w:name="_GoBack"/>
      <w:bookmarkEnd w:id="0"/>
      <w:r w:rsidRPr="001A5CD3">
        <w:rPr>
          <w:b/>
          <w:bCs/>
          <w:caps/>
          <w:szCs w:val="24"/>
          <w:lang w:val="en-US"/>
        </w:rPr>
        <w:t>IV</w:t>
      </w:r>
      <w:r w:rsidRPr="001A5CD3">
        <w:rPr>
          <w:b/>
          <w:bCs/>
          <w:caps/>
          <w:szCs w:val="24"/>
        </w:rPr>
        <w:t xml:space="preserve">. </w:t>
      </w:r>
      <w:r w:rsidR="00E0441B">
        <w:rPr>
          <w:b/>
          <w:bCs/>
          <w:caps/>
          <w:szCs w:val="24"/>
        </w:rPr>
        <w:t>р</w:t>
      </w:r>
      <w:r w:rsidRPr="001A5CD3">
        <w:rPr>
          <w:b/>
          <w:bCs/>
          <w:caps/>
          <w:szCs w:val="24"/>
        </w:rPr>
        <w:t>ын</w:t>
      </w:r>
      <w:r w:rsidR="00F952C5">
        <w:rPr>
          <w:b/>
          <w:bCs/>
          <w:caps/>
          <w:szCs w:val="24"/>
        </w:rPr>
        <w:t>КИ</w:t>
      </w:r>
      <w:r w:rsidR="00E0441B">
        <w:rPr>
          <w:b/>
          <w:bCs/>
          <w:caps/>
          <w:szCs w:val="24"/>
        </w:rPr>
        <w:t xml:space="preserve"> ТОВАРОВ И УСЛУГ</w:t>
      </w:r>
    </w:p>
    <w:p w14:paraId="2DDC07D0" w14:textId="77777777" w:rsidR="006B1611" w:rsidRPr="00D12B2C" w:rsidRDefault="006B1611" w:rsidP="006B1611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14:paraId="6D248649" w14:textId="77777777" w:rsidR="006B1611" w:rsidRPr="001A5CD3" w:rsidRDefault="006B1611" w:rsidP="006B1611">
      <w:pPr>
        <w:pStyle w:val="3"/>
        <w:keepNext w:val="0"/>
        <w:widowControl w:val="0"/>
        <w:rPr>
          <w:b/>
          <w:caps/>
          <w:sz w:val="22"/>
        </w:rPr>
      </w:pPr>
      <w:r w:rsidRPr="001A5CD3">
        <w:rPr>
          <w:b/>
          <w:caps/>
          <w:sz w:val="22"/>
          <w:lang w:val="en-US"/>
        </w:rPr>
        <w:t>iv</w:t>
      </w:r>
      <w:r w:rsidRPr="001A5CD3">
        <w:rPr>
          <w:b/>
          <w:caps/>
          <w:sz w:val="22"/>
        </w:rPr>
        <w:t>.</w:t>
      </w:r>
      <w:r>
        <w:rPr>
          <w:b/>
          <w:caps/>
          <w:sz w:val="22"/>
        </w:rPr>
        <w:t>1</w:t>
      </w:r>
      <w:r w:rsidRPr="001A5CD3">
        <w:rPr>
          <w:b/>
          <w:caps/>
          <w:sz w:val="22"/>
        </w:rPr>
        <w:t>. Розничная торговля</w:t>
      </w:r>
    </w:p>
    <w:p w14:paraId="2D40828D" w14:textId="77777777" w:rsidR="006B1611" w:rsidRDefault="006B1611" w:rsidP="006B1611">
      <w:pPr>
        <w:rPr>
          <w:szCs w:val="24"/>
        </w:rPr>
      </w:pPr>
    </w:p>
    <w:p w14:paraId="1EDD2195" w14:textId="77777777" w:rsidR="00D2385D" w:rsidRDefault="00D2385D" w:rsidP="00D2385D">
      <w:pPr>
        <w:ind w:firstLine="708"/>
        <w:rPr>
          <w:szCs w:val="24"/>
        </w:rPr>
      </w:pPr>
      <w:r w:rsidRPr="00D2385D">
        <w:rPr>
          <w:b/>
          <w:szCs w:val="24"/>
        </w:rPr>
        <w:t xml:space="preserve">Оборот розничной торговли </w:t>
      </w:r>
      <w:r>
        <w:rPr>
          <w:szCs w:val="24"/>
        </w:rPr>
        <w:t xml:space="preserve">в </w:t>
      </w:r>
      <w:r w:rsidR="001F1BE6">
        <w:rPr>
          <w:szCs w:val="24"/>
        </w:rPr>
        <w:t>ок</w:t>
      </w:r>
      <w:r w:rsidR="009927C8">
        <w:rPr>
          <w:szCs w:val="24"/>
        </w:rPr>
        <w:t>тябр</w:t>
      </w:r>
      <w:r w:rsidR="002D5439">
        <w:rPr>
          <w:szCs w:val="24"/>
        </w:rPr>
        <w:t>е</w:t>
      </w:r>
      <w:r>
        <w:rPr>
          <w:szCs w:val="24"/>
        </w:rPr>
        <w:t xml:space="preserve"> 202</w:t>
      </w:r>
      <w:r w:rsidR="00CE0489">
        <w:rPr>
          <w:szCs w:val="24"/>
        </w:rPr>
        <w:t>2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2D5439">
        <w:rPr>
          <w:szCs w:val="24"/>
        </w:rPr>
        <w:t xml:space="preserve"> </w:t>
      </w:r>
      <w:r>
        <w:rPr>
          <w:szCs w:val="24"/>
        </w:rPr>
        <w:t xml:space="preserve">составил </w:t>
      </w:r>
      <w:r w:rsidR="001F1BE6">
        <w:rPr>
          <w:szCs w:val="24"/>
        </w:rPr>
        <w:t>70873,0</w:t>
      </w:r>
      <w:r w:rsidR="002D5439">
        <w:rPr>
          <w:szCs w:val="24"/>
        </w:rPr>
        <w:t xml:space="preserve">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рублей, или </w:t>
      </w:r>
      <w:r w:rsidR="00971CCD">
        <w:rPr>
          <w:szCs w:val="24"/>
        </w:rPr>
        <w:t>9</w:t>
      </w:r>
      <w:r w:rsidR="001F1BE6">
        <w:rPr>
          <w:szCs w:val="24"/>
        </w:rPr>
        <w:t>6</w:t>
      </w:r>
      <w:r w:rsidR="00971CCD">
        <w:rPr>
          <w:szCs w:val="24"/>
        </w:rPr>
        <w:t>,</w:t>
      </w:r>
      <w:r w:rsidR="001F1BE6">
        <w:rPr>
          <w:szCs w:val="24"/>
        </w:rPr>
        <w:t>7</w:t>
      </w:r>
      <w:r>
        <w:rPr>
          <w:szCs w:val="24"/>
        </w:rPr>
        <w:t xml:space="preserve">% (в сопоставимых ценах) к </w:t>
      </w:r>
      <w:r w:rsidR="001F1BE6">
        <w:rPr>
          <w:szCs w:val="24"/>
        </w:rPr>
        <w:t>ок</w:t>
      </w:r>
      <w:r w:rsidR="009927C8">
        <w:rPr>
          <w:szCs w:val="24"/>
        </w:rPr>
        <w:t>тябрю</w:t>
      </w:r>
      <w:r w:rsidR="00156615">
        <w:rPr>
          <w:szCs w:val="24"/>
        </w:rPr>
        <w:t xml:space="preserve"> 202</w:t>
      </w:r>
      <w:r w:rsidR="00CE0489">
        <w:rPr>
          <w:szCs w:val="24"/>
        </w:rPr>
        <w:t>1</w:t>
      </w:r>
      <w:r>
        <w:rPr>
          <w:szCs w:val="24"/>
        </w:rPr>
        <w:t xml:space="preserve"> г</w:t>
      </w:r>
      <w:r w:rsidR="00914AF9">
        <w:rPr>
          <w:szCs w:val="24"/>
        </w:rPr>
        <w:t>ода</w:t>
      </w:r>
      <w:r w:rsidR="008447EF">
        <w:rPr>
          <w:szCs w:val="24"/>
        </w:rPr>
        <w:t>,</w:t>
      </w:r>
      <w:r w:rsidR="002D5439">
        <w:rPr>
          <w:szCs w:val="24"/>
        </w:rPr>
        <w:t xml:space="preserve"> </w:t>
      </w:r>
      <w:r w:rsidR="008447EF">
        <w:rPr>
          <w:szCs w:val="24"/>
        </w:rPr>
        <w:t>в январе-</w:t>
      </w:r>
      <w:r w:rsidR="001F1BE6">
        <w:rPr>
          <w:szCs w:val="24"/>
        </w:rPr>
        <w:t>ок</w:t>
      </w:r>
      <w:r w:rsidR="009927C8">
        <w:rPr>
          <w:szCs w:val="24"/>
        </w:rPr>
        <w:t>тябр</w:t>
      </w:r>
      <w:r w:rsidR="00AD721B">
        <w:rPr>
          <w:szCs w:val="24"/>
        </w:rPr>
        <w:t>е</w:t>
      </w:r>
      <w:r w:rsidR="008447EF">
        <w:rPr>
          <w:szCs w:val="24"/>
        </w:rPr>
        <w:t xml:space="preserve"> 2022 года – </w:t>
      </w:r>
      <w:r w:rsidR="009927C8">
        <w:rPr>
          <w:szCs w:val="24"/>
        </w:rPr>
        <w:t>6</w:t>
      </w:r>
      <w:r w:rsidR="001F1BE6">
        <w:rPr>
          <w:szCs w:val="24"/>
        </w:rPr>
        <w:t>82072</w:t>
      </w:r>
      <w:r w:rsidR="009927C8">
        <w:rPr>
          <w:szCs w:val="24"/>
        </w:rPr>
        <w:t>,</w:t>
      </w:r>
      <w:r w:rsidR="001F1BE6">
        <w:rPr>
          <w:szCs w:val="24"/>
        </w:rPr>
        <w:t>6</w:t>
      </w:r>
      <w:r w:rsidR="008447EF">
        <w:rPr>
          <w:szCs w:val="24"/>
        </w:rPr>
        <w:t xml:space="preserve"> млн рублей, или </w:t>
      </w:r>
      <w:r w:rsidR="00AD721B">
        <w:rPr>
          <w:szCs w:val="24"/>
        </w:rPr>
        <w:t>9</w:t>
      </w:r>
      <w:r w:rsidR="001F1BE6">
        <w:rPr>
          <w:szCs w:val="24"/>
        </w:rPr>
        <w:t>4</w:t>
      </w:r>
      <w:r w:rsidR="00AD721B">
        <w:rPr>
          <w:szCs w:val="24"/>
        </w:rPr>
        <w:t>,</w:t>
      </w:r>
      <w:r w:rsidR="001F1BE6">
        <w:rPr>
          <w:szCs w:val="24"/>
        </w:rPr>
        <w:t>2</w:t>
      </w:r>
      <w:r w:rsidR="008447EF">
        <w:rPr>
          <w:szCs w:val="24"/>
        </w:rPr>
        <w:t>% к соответствующему периоду предыдущего года.</w:t>
      </w:r>
    </w:p>
    <w:p w14:paraId="245E1A1C" w14:textId="77777777" w:rsidR="008447EF" w:rsidRDefault="008447EF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</w:p>
    <w:p w14:paraId="491C7ADD" w14:textId="77777777" w:rsidR="006B1611" w:rsidRDefault="006B1611" w:rsidP="006B1611">
      <w:pPr>
        <w:pStyle w:val="4"/>
        <w:keepNext w:val="0"/>
        <w:widowControl w:val="0"/>
        <w:spacing w:before="0" w:after="0"/>
        <w:ind w:left="0" w:right="0"/>
        <w:rPr>
          <w:sz w:val="24"/>
        </w:rPr>
      </w:pPr>
      <w:r w:rsidRPr="001A5CD3">
        <w:rPr>
          <w:sz w:val="24"/>
        </w:rPr>
        <w:t>Динамика оборота розничной торговли</w:t>
      </w:r>
    </w:p>
    <w:p w14:paraId="64A25031" w14:textId="77777777" w:rsidR="00100F0C" w:rsidRPr="00D12B2C" w:rsidRDefault="00100F0C" w:rsidP="00100F0C">
      <w:pPr>
        <w:jc w:val="center"/>
        <w:rPr>
          <w:b/>
          <w:szCs w:val="24"/>
        </w:rPr>
      </w:pPr>
    </w:p>
    <w:tbl>
      <w:tblPr>
        <w:tblW w:w="9214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268"/>
        <w:gridCol w:w="2268"/>
      </w:tblGrid>
      <w:tr w:rsidR="00100F0C" w:rsidRPr="001A5CD3" w14:paraId="20281FED" w14:textId="77777777" w:rsidTr="00FD1842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1EB54D2" w14:textId="77777777"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21E124" w14:textId="77777777" w:rsidR="00100F0C" w:rsidRPr="00373A72" w:rsidRDefault="00B94912" w:rsidP="00373A72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373A72">
              <w:rPr>
                <w:rFonts w:ascii="Times New Roman" w:hAnsi="Times New Roman"/>
                <w:i w:val="0"/>
                <w:sz w:val="24"/>
              </w:rPr>
              <w:t>М</w:t>
            </w:r>
            <w:r w:rsidR="00100F0C" w:rsidRPr="00373A72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14:paraId="3AC70EA6" w14:textId="77777777" w:rsidR="00100F0C" w:rsidRPr="001A5CD3" w:rsidRDefault="00100F0C" w:rsidP="00373A72">
            <w:pPr>
              <w:pStyle w:val="a7"/>
              <w:spacing w:line="23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D7CA" w14:textId="77777777" w:rsidR="00100F0C" w:rsidRPr="001D748F" w:rsidRDefault="0090533A" w:rsidP="00430BA2">
            <w:pPr>
              <w:pStyle w:val="a8"/>
              <w:spacing w:after="0" w:line="23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00F0C" w:rsidRPr="001A5CD3" w14:paraId="7EAA5D5B" w14:textId="77777777" w:rsidTr="00FD1842">
        <w:trPr>
          <w:cantSplit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E5D7BC6" w14:textId="77777777" w:rsidR="00100F0C" w:rsidRPr="001A5CD3" w:rsidRDefault="00100F0C" w:rsidP="0011792C">
            <w:pPr>
              <w:pStyle w:val="a7"/>
              <w:spacing w:line="23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623482" w14:textId="77777777" w:rsidR="00100F0C" w:rsidRDefault="00100F0C" w:rsidP="0011792C">
            <w:pPr>
              <w:pStyle w:val="a7"/>
              <w:spacing w:line="23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852BA8" w14:textId="77777777" w:rsidR="0005629B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14:paraId="54E889FF" w14:textId="77777777"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02DDCA" w14:textId="77777777" w:rsidR="00915D7F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соответствующему</w:t>
            </w:r>
          </w:p>
          <w:p w14:paraId="21038CA4" w14:textId="77777777" w:rsidR="0005629B" w:rsidRDefault="001553A9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периоду</w:t>
            </w:r>
          </w:p>
          <w:p w14:paraId="2037259B" w14:textId="77777777" w:rsidR="00100F0C" w:rsidRPr="001A5CD3" w:rsidRDefault="0005629B" w:rsidP="0011792C">
            <w:pPr>
              <w:pStyle w:val="a8"/>
              <w:spacing w:before="0" w:after="0" w:line="23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100F0C" w:rsidRPr="001A5CD3" w14:paraId="075081D9" w14:textId="77777777" w:rsidTr="00FD1842">
        <w:trPr>
          <w:cantSplit/>
        </w:trPr>
        <w:tc>
          <w:tcPr>
            <w:tcW w:w="92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C7925" w14:textId="77777777" w:rsidR="00100F0C" w:rsidRPr="0049617B" w:rsidRDefault="00AD22E0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E0489" w:rsidRPr="001A5CD3" w14:paraId="1CE66844" w14:textId="77777777" w:rsidTr="005413D2">
        <w:trPr>
          <w:cantSplit/>
          <w:trHeight w:val="185"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098C" w14:textId="77777777"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4FDAE" w14:textId="77777777"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54701,0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AA11" w14:textId="77777777"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D2E4F" w14:textId="77777777" w:rsidR="00CE0489" w:rsidRPr="007B49BC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</w:tr>
      <w:tr w:rsidR="00CE0489" w:rsidRPr="001A5CD3" w14:paraId="0EF23D9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AAAD4" w14:textId="77777777" w:rsidR="00CE0489" w:rsidRPr="007B49BC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B874B6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54064,5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240F6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2E4DA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CE0489" w:rsidRPr="001A5CD3" w14:paraId="664EA057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26F45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3B5F4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56A4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094F0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CE0489" w:rsidRPr="001A5CD3" w14:paraId="0FA0875C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A0BAF" w14:textId="77777777" w:rsidR="00CE0489" w:rsidRPr="001B1F62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F2FDD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168693,8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BEB5B" w14:textId="77777777" w:rsidR="00CE0489" w:rsidRPr="001B1F62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0D321" w14:textId="77777777" w:rsidR="00CE0489" w:rsidRPr="001B1F62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91,4</w:t>
            </w:r>
          </w:p>
        </w:tc>
      </w:tr>
      <w:tr w:rsidR="00CE0489" w:rsidRPr="001A5CD3" w14:paraId="0D666702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59D54" w14:textId="77777777" w:rsidR="00CE0489" w:rsidRPr="001A5CD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6F3D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61628,3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55B31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82D16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123,4</w:t>
            </w:r>
          </w:p>
        </w:tc>
      </w:tr>
      <w:tr w:rsidR="00CE0489" w:rsidRPr="001A5CD3" w14:paraId="6522AFF2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A6C2E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D9E1" w14:textId="77777777" w:rsidR="00CE0489" w:rsidRPr="002A05B6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62881,7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77D49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5E0640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115,4</w:t>
            </w:r>
          </w:p>
        </w:tc>
      </w:tr>
      <w:tr w:rsidR="00CE0489" w:rsidRPr="001A5CD3" w14:paraId="624DC32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4C9ED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38255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63651,3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BCCD2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D7B3F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107,7</w:t>
            </w:r>
          </w:p>
        </w:tc>
      </w:tr>
      <w:tr w:rsidR="00CE0489" w:rsidRPr="001A5CD3" w14:paraId="368E7A50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58464" w14:textId="77777777" w:rsidR="00CE0489" w:rsidRPr="00CC6AF5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4D182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356855,1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6589E" w14:textId="77777777"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90EB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102,5</w:t>
            </w:r>
          </w:p>
        </w:tc>
      </w:tr>
      <w:tr w:rsidR="00CE0489" w:rsidRPr="00D55273" w14:paraId="0256D866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71B1E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80F63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65186,5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3195C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0DACD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CE0489" w:rsidRPr="00D55273" w14:paraId="0E5A51CD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86026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D7A42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65947,7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80866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70367" w14:textId="77777777" w:rsidR="00CE0489" w:rsidRPr="00AD315D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</w:tr>
      <w:tr w:rsidR="00CE0489" w:rsidRPr="00D55273" w14:paraId="1F7B192A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0CE9C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305CC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64149,3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235C2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5145E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104,5</w:t>
            </w:r>
          </w:p>
        </w:tc>
      </w:tr>
      <w:tr w:rsidR="00CE0489" w:rsidRPr="00D55273" w14:paraId="508D51B9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130E1" w14:textId="77777777" w:rsidR="00CE0489" w:rsidRPr="00F62B60" w:rsidRDefault="00CE0489" w:rsidP="006861AF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B15CCD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D12AA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552138,6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1BEF3" w14:textId="77777777"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75D26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103,2</w:t>
            </w:r>
          </w:p>
        </w:tc>
      </w:tr>
      <w:tr w:rsidR="00CE0489" w:rsidRPr="00D55273" w14:paraId="1FF12C48" w14:textId="77777777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4F4A8" w14:textId="77777777" w:rsidR="00CE0489" w:rsidRPr="00F62B60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AB1AF" w14:textId="77777777" w:rsidR="00CE0489" w:rsidRPr="002F5B2E" w:rsidRDefault="0087587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64168,3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F92EA" w14:textId="77777777"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3FD17" w14:textId="77777777"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</w:tr>
      <w:tr w:rsidR="001F1BE6" w:rsidRPr="00D55273" w14:paraId="48A04AB9" w14:textId="77777777" w:rsidTr="00915D7F">
        <w:trPr>
          <w:cantSplit/>
          <w:trHeight w:val="15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C803B" w14:textId="77777777" w:rsidR="001F1BE6" w:rsidRPr="001F1BE6" w:rsidRDefault="001F1BE6" w:rsidP="001F1BE6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1F1BE6"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00224" w14:textId="43FAB587" w:rsidR="001F1BE6" w:rsidRPr="001F1BE6" w:rsidRDefault="001F1BE6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616306,</w:t>
            </w:r>
            <w:r w:rsidR="001E5A0D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F0D74" w14:textId="77777777" w:rsidR="001F1BE6" w:rsidRPr="001F1BE6" w:rsidRDefault="001F1BE6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D49D" w14:textId="77777777" w:rsidR="001F1BE6" w:rsidRPr="001F1BE6" w:rsidRDefault="001F1BE6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102,9</w:t>
            </w:r>
          </w:p>
        </w:tc>
      </w:tr>
      <w:tr w:rsidR="00CE0489" w:rsidRPr="00D55273" w14:paraId="20C4A209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F842E" w14:textId="77777777" w:rsidR="00CE0489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EC4E9" w14:textId="77777777" w:rsidR="00CE0489" w:rsidRPr="002F5B2E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4DD36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72DCA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100,5</w:t>
            </w:r>
          </w:p>
        </w:tc>
      </w:tr>
      <w:tr w:rsidR="00CE0489" w:rsidRPr="00D55273" w14:paraId="00CDCAF1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88EC4B" w14:textId="77777777" w:rsidR="00CE0489" w:rsidRPr="00D55273" w:rsidRDefault="00CE0489" w:rsidP="006861AF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Pr="00D55273">
              <w:rPr>
                <w:rFonts w:ascii="Times New Roman" w:hAnsi="Times New Roman"/>
                <w:sz w:val="24"/>
              </w:rPr>
              <w:t>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DB57D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77918,6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8857BF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9B2455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106,4</w:t>
            </w:r>
          </w:p>
        </w:tc>
      </w:tr>
      <w:tr w:rsidR="00CE0489" w:rsidRPr="00D55273" w14:paraId="469B800B" w14:textId="77777777" w:rsidTr="00FD1842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F2EE7" w14:textId="77777777" w:rsidR="00CE0489" w:rsidRPr="00D55273" w:rsidRDefault="00CE0489" w:rsidP="006861AF">
            <w:pPr>
              <w:pStyle w:val="aa"/>
              <w:spacing w:before="20" w:after="20" w:line="216" w:lineRule="auto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74C53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757582,5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813FF" w14:textId="77777777" w:rsidR="00CE0489" w:rsidRDefault="00CE048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4039E" w14:textId="77777777" w:rsidR="00CE0489" w:rsidRDefault="005413D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103,1</w:t>
            </w:r>
          </w:p>
        </w:tc>
      </w:tr>
      <w:tr w:rsidR="00306BD4" w:rsidRPr="00D55273" w14:paraId="518121D5" w14:textId="77777777" w:rsidTr="0042129C">
        <w:trPr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BEFF3" w14:textId="77777777" w:rsidR="00306BD4" w:rsidRPr="00FF4432" w:rsidRDefault="00FF4432" w:rsidP="006861AF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CE0489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1D748F" w14:paraId="645BC366" w14:textId="77777777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BB913" w14:textId="77777777" w:rsidR="00AD22E0" w:rsidRPr="00DF7277" w:rsidRDefault="00AD22E0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7FFCC" w14:textId="77777777"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63351,5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CEC2F" w14:textId="77777777"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D8DF6" w14:textId="77777777" w:rsidR="00AD22E0" w:rsidRPr="007B49BC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</w:tr>
      <w:tr w:rsidR="008447EF" w:rsidRPr="001D748F" w14:paraId="6505F804" w14:textId="77777777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40044" w14:textId="77777777" w:rsidR="008447EF" w:rsidRPr="00DF7277" w:rsidRDefault="008447EF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AECDF" w14:textId="77777777" w:rsidR="008447EF" w:rsidRDefault="00060662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63470,3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DFB61" w14:textId="77777777"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1A64F" w14:textId="77777777" w:rsid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</w:tr>
      <w:tr w:rsidR="00936CF2" w:rsidRPr="001D748F" w14:paraId="3BE135E7" w14:textId="77777777" w:rsidTr="008447EF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8B10F" w14:textId="77777777" w:rsidR="00936CF2" w:rsidRPr="00DF7277" w:rsidRDefault="00936CF2" w:rsidP="000B105E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D4CBD" w14:textId="77777777"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73120,4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5C2A8" w14:textId="77777777"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97242" w14:textId="77777777" w:rsidR="00936CF2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</w:tr>
      <w:tr w:rsidR="008447EF" w:rsidRPr="001D748F" w14:paraId="72326FFA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DB649" w14:textId="77777777" w:rsidR="008447EF" w:rsidRPr="00DF7277" w:rsidRDefault="00936CF2" w:rsidP="000B105E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533106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E06A" w14:textId="77777777"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199942,2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C30CD" w14:textId="77777777" w:rsidR="008447EF" w:rsidRPr="008447EF" w:rsidRDefault="008447EF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447EF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910B2" w14:textId="77777777" w:rsidR="008447EF" w:rsidRPr="008447EF" w:rsidRDefault="004B492C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103,5</w:t>
            </w:r>
          </w:p>
        </w:tc>
      </w:tr>
      <w:tr w:rsidR="00AD721B" w:rsidRPr="001D748F" w14:paraId="4BE8CA31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EB8A4" w14:textId="77777777" w:rsidR="00AD721B" w:rsidRPr="002D5439" w:rsidRDefault="00AD721B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1A5CD3">
              <w:rPr>
                <w:rFonts w:ascii="Times New Roman" w:hAnsi="Times New Roman"/>
                <w:sz w:val="24"/>
              </w:rPr>
              <w:t>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E37EE" w14:textId="77777777"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64746,0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82D3" w14:textId="77777777"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B9892" w14:textId="77777777" w:rsidR="00AD721B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86,0</w:t>
            </w:r>
          </w:p>
        </w:tc>
      </w:tr>
      <w:tr w:rsidR="00DF7277" w:rsidRPr="001D748F" w14:paraId="5B68211B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199A2" w14:textId="77777777" w:rsidR="00DF7277" w:rsidRPr="002D5439" w:rsidRDefault="00DF7277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FC1E8" w14:textId="77777777" w:rsidR="00DF7277" w:rsidRPr="003166B2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66725,0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A3E5" w14:textId="77777777" w:rsidR="00DF7277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24E07" w14:textId="77777777" w:rsidR="00DF7277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87,3</w:t>
            </w:r>
          </w:p>
        </w:tc>
      </w:tr>
      <w:tr w:rsidR="000B105E" w:rsidRPr="001D748F" w14:paraId="0468B1CA" w14:textId="77777777" w:rsidTr="00AD721B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AFC59" w14:textId="77777777" w:rsidR="000B105E" w:rsidRPr="002D5439" w:rsidRDefault="00D86F2B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FBF9E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67828,8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6EFB5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CE64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88,7</w:t>
            </w:r>
          </w:p>
        </w:tc>
      </w:tr>
      <w:tr w:rsidR="000B105E" w:rsidRPr="001D748F" w14:paraId="76E286CB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95598" w14:textId="77777777" w:rsidR="000B105E" w:rsidRPr="002D5439" w:rsidRDefault="000B105E" w:rsidP="009927C8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57F70" w14:textId="77777777" w:rsidR="000B105E" w:rsidRDefault="002D5439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399242,0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6AFA6" w14:textId="77777777" w:rsidR="000B105E" w:rsidRPr="008447EF" w:rsidRDefault="000B105E" w:rsidP="006861AF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D437A" w14:textId="77777777" w:rsidR="000B105E" w:rsidRDefault="002D5439" w:rsidP="00D86F2B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94,8</w:t>
            </w:r>
          </w:p>
        </w:tc>
      </w:tr>
      <w:tr w:rsidR="00971CCD" w:rsidRPr="001D748F" w14:paraId="71C83E44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A141A" w14:textId="77777777" w:rsidR="00971CCD" w:rsidRPr="002D5439" w:rsidRDefault="00971CCD" w:rsidP="009927C8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/>
                <w:sz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21B1C" w14:textId="77777777"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70902,2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6F024" w14:textId="77777777"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76F5F" w14:textId="77777777" w:rsidR="00971CCD" w:rsidRPr="00971CCD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91,5</w:t>
            </w:r>
          </w:p>
        </w:tc>
      </w:tr>
      <w:tr w:rsidR="002D5439" w:rsidRPr="001D748F" w14:paraId="3C0B9E53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99DBB" w14:textId="77777777" w:rsidR="002D5439" w:rsidRDefault="002D5439" w:rsidP="00971CCD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4DF7B" w14:textId="77777777"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71445,6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E55A3" w14:textId="77777777"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833E4" w14:textId="77777777" w:rsidR="002D5439" w:rsidRDefault="002D5439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91,9</w:t>
            </w:r>
          </w:p>
        </w:tc>
      </w:tr>
      <w:tr w:rsidR="009927C8" w:rsidRPr="001D748F" w14:paraId="334EEA05" w14:textId="77777777" w:rsidTr="00971CC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5B098" w14:textId="77777777" w:rsidR="009927C8" w:rsidRDefault="009927C8" w:rsidP="00971CCD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473E9" w14:textId="77777777"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69609,9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F906D" w14:textId="77777777"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49D30" w14:textId="77777777" w:rsidR="009927C8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93,2</w:t>
            </w:r>
          </w:p>
        </w:tc>
      </w:tr>
      <w:tr w:rsidR="00971CCD" w:rsidRPr="001D748F" w14:paraId="2CB2E165" w14:textId="77777777" w:rsidTr="0087587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48267" w14:textId="77777777" w:rsidR="00971CCD" w:rsidRPr="00533106" w:rsidRDefault="00971CCD" w:rsidP="009927C8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lang w:val="en-US"/>
              </w:rPr>
            </w:pPr>
            <w:r w:rsidRPr="00971CCD">
              <w:rPr>
                <w:rFonts w:ascii="Times New Roman" w:hAnsi="Times New Roman"/>
                <w:b/>
                <w:bCs/>
                <w:sz w:val="24"/>
              </w:rPr>
              <w:t>Январь-</w:t>
            </w:r>
            <w:r w:rsidR="009927C8">
              <w:rPr>
                <w:rFonts w:ascii="Times New Roman" w:hAnsi="Times New Roman"/>
                <w:b/>
                <w:bCs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B994A" w14:textId="77777777" w:rsidR="00971CCD" w:rsidRPr="00971CCD" w:rsidRDefault="009927C8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611199,6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466B3" w14:textId="77777777" w:rsidR="00971CCD" w:rsidRPr="00971CCD" w:rsidRDefault="002E3690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4D16C" w14:textId="77777777" w:rsidR="00971CCD" w:rsidRPr="00971CCD" w:rsidRDefault="002E3690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  <w:r w:rsidR="009927C8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>,</w:t>
            </w:r>
            <w:r w:rsidR="009927C8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87587C" w:rsidRPr="001D748F" w14:paraId="3169966B" w14:textId="77777777" w:rsidTr="0087587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DAC44" w14:textId="77777777" w:rsidR="0087587C" w:rsidRPr="00F62B60" w:rsidRDefault="0087587C" w:rsidP="002C3133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D55273">
              <w:rPr>
                <w:rFonts w:ascii="Times New Roman" w:hAnsi="Times New Roman"/>
                <w:sz w:val="24"/>
              </w:rPr>
              <w:t>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69EF9" w14:textId="77777777" w:rsidR="0087587C" w:rsidRPr="0087587C" w:rsidRDefault="0087587C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7587C">
              <w:rPr>
                <w:rFonts w:ascii="Times New Roman" w:hAnsi="Times New Roman"/>
                <w:sz w:val="24"/>
              </w:rPr>
              <w:t>70873,0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D6A02" w14:textId="77777777" w:rsidR="0087587C" w:rsidRPr="0087587C" w:rsidRDefault="0087587C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7587C">
              <w:rPr>
                <w:rFonts w:ascii="Times New Roman" w:hAnsi="Times New Roman"/>
                <w:sz w:val="24"/>
              </w:rPr>
              <w:t>101,8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8A75F" w14:textId="77777777" w:rsidR="0087587C" w:rsidRPr="0087587C" w:rsidRDefault="0087587C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87587C">
              <w:rPr>
                <w:rFonts w:ascii="Times New Roman" w:hAnsi="Times New Roman"/>
                <w:sz w:val="24"/>
              </w:rPr>
              <w:t>96,7</w:t>
            </w:r>
          </w:p>
        </w:tc>
      </w:tr>
      <w:tr w:rsidR="0087587C" w:rsidRPr="001D748F" w14:paraId="7E8A4BEE" w14:textId="77777777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ABC5579" w14:textId="77777777" w:rsidR="0087587C" w:rsidRPr="001F1BE6" w:rsidRDefault="0087587C" w:rsidP="002C3133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 w:rsidRPr="001F1BE6"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627CB30" w14:textId="77777777" w:rsidR="0087587C" w:rsidRDefault="0087587C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682072,6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FAACE2D" w14:textId="77777777" w:rsidR="0087587C" w:rsidRDefault="0087587C" w:rsidP="00971CCD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6B450BD" w14:textId="77777777" w:rsidR="0087587C" w:rsidRDefault="0087587C" w:rsidP="009927C8">
            <w:pPr>
              <w:pStyle w:val="a7"/>
              <w:spacing w:before="20" w:after="2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94,2</w:t>
            </w:r>
          </w:p>
        </w:tc>
      </w:tr>
    </w:tbl>
    <w:p w14:paraId="1A8FF19C" w14:textId="77777777" w:rsidR="00100F0C" w:rsidRDefault="00100F0C" w:rsidP="00430BA2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14:paraId="1F34A2CC" w14:textId="77777777" w:rsidR="002D5439" w:rsidRDefault="002D5439" w:rsidP="00430BA2">
      <w:pPr>
        <w:spacing w:before="40" w:line="192" w:lineRule="auto"/>
        <w:rPr>
          <w:sz w:val="18"/>
          <w:szCs w:val="18"/>
        </w:rPr>
      </w:pPr>
    </w:p>
    <w:p w14:paraId="41563DA2" w14:textId="77777777" w:rsidR="00AD721B" w:rsidRDefault="00D2385D" w:rsidP="00AD721B">
      <w:pPr>
        <w:suppressAutoHyphens/>
        <w:ind w:right="-142" w:firstLine="720"/>
      </w:pPr>
      <w:r w:rsidRPr="0089204F">
        <w:lastRenderedPageBreak/>
        <w:t>В</w:t>
      </w:r>
      <w:r w:rsidR="00D86F2B">
        <w:t xml:space="preserve"> </w:t>
      </w:r>
      <w:r w:rsidR="0087587C">
        <w:t>ок</w:t>
      </w:r>
      <w:r w:rsidR="009927C8">
        <w:t>тябр</w:t>
      </w:r>
      <w:r w:rsidR="00D86F2B">
        <w:t>е</w:t>
      </w:r>
      <w:r w:rsidR="00096037">
        <w:t xml:space="preserve"> </w:t>
      </w:r>
      <w:r w:rsidRPr="0089204F">
        <w:t>20</w:t>
      </w:r>
      <w:r>
        <w:t>2</w:t>
      </w:r>
      <w:r w:rsidR="00CE0489">
        <w:t>2</w:t>
      </w:r>
      <w:r w:rsidRPr="0089204F">
        <w:t xml:space="preserve"> г</w:t>
      </w:r>
      <w:r w:rsidR="00914AF9">
        <w:t>ода</w:t>
      </w:r>
      <w:r w:rsidR="00096037">
        <w:t xml:space="preserve"> </w:t>
      </w:r>
      <w:r w:rsidRPr="0089204F">
        <w:t>оборот розничной торговли на</w:t>
      </w:r>
      <w:r>
        <w:t xml:space="preserve"> 9</w:t>
      </w:r>
      <w:r w:rsidR="00AD721B">
        <w:t>6</w:t>
      </w:r>
      <w:r>
        <w:t>,</w:t>
      </w:r>
      <w:r w:rsidR="004C28DD">
        <w:t>5</w:t>
      </w:r>
      <w:r w:rsidRPr="0089204F">
        <w:t xml:space="preserve">% формировался </w:t>
      </w:r>
      <w:r w:rsidRPr="00D55273">
        <w:t>торгующими организациями</w:t>
      </w:r>
      <w:r>
        <w:t xml:space="preserve"> и индивидуальными предпринимателями, осуществляющими деятельность вне рынка</w:t>
      </w:r>
      <w:r w:rsidRPr="00D55273">
        <w:t>,</w:t>
      </w:r>
      <w:r w:rsidR="00096037">
        <w:t xml:space="preserve"> </w:t>
      </w:r>
      <w:r w:rsidRPr="00D55273">
        <w:t xml:space="preserve">доля </w:t>
      </w:r>
      <w:r>
        <w:t>розничных рынков и ярмарок с</w:t>
      </w:r>
      <w:r w:rsidRPr="00D55273">
        <w:t>оставила</w:t>
      </w:r>
      <w:r w:rsidR="00096037">
        <w:t xml:space="preserve"> </w:t>
      </w:r>
      <w:r w:rsidR="00AD721B">
        <w:t>3</w:t>
      </w:r>
      <w:r>
        <w:t>,</w:t>
      </w:r>
      <w:r w:rsidR="004C28DD">
        <w:t>5</w:t>
      </w:r>
      <w:r w:rsidRPr="00D55273">
        <w:t>%</w:t>
      </w:r>
      <w:r w:rsidR="00AD721B">
        <w:t xml:space="preserve"> (в </w:t>
      </w:r>
      <w:r w:rsidR="00650490">
        <w:t>ок</w:t>
      </w:r>
      <w:r w:rsidR="009927C8">
        <w:t>тябре</w:t>
      </w:r>
      <w:r w:rsidR="00AD721B">
        <w:t xml:space="preserve"> 2021 года – 97,</w:t>
      </w:r>
      <w:r w:rsidR="004C28DD">
        <w:t>1</w:t>
      </w:r>
      <w:r w:rsidR="00AD721B">
        <w:t>% и 2,</w:t>
      </w:r>
      <w:r w:rsidR="004C28DD">
        <w:t>9</w:t>
      </w:r>
      <w:r w:rsidR="00AD721B">
        <w:t>% соответственно).</w:t>
      </w:r>
    </w:p>
    <w:p w14:paraId="24873B4E" w14:textId="77777777" w:rsidR="00096037" w:rsidRDefault="00096037" w:rsidP="00AD721B">
      <w:pPr>
        <w:suppressAutoHyphens/>
        <w:ind w:right="-142" w:firstLine="720"/>
      </w:pPr>
    </w:p>
    <w:p w14:paraId="72FAF5CD" w14:textId="77777777" w:rsidR="002D124F" w:rsidRPr="002F5B2E" w:rsidRDefault="00AD22E0" w:rsidP="00B1499A">
      <w:pPr>
        <w:suppressAutoHyphens/>
        <w:jc w:val="center"/>
        <w:rPr>
          <w:b/>
        </w:rPr>
      </w:pPr>
      <w:r w:rsidRPr="002F5B2E">
        <w:rPr>
          <w:b/>
        </w:rPr>
        <w:t>О</w:t>
      </w:r>
      <w:r w:rsidR="000B19BB" w:rsidRPr="002F5B2E">
        <w:rPr>
          <w:b/>
        </w:rPr>
        <w:t>борот розничной торговли торгующих организаций</w:t>
      </w:r>
    </w:p>
    <w:p w14:paraId="20B4AAD7" w14:textId="77777777" w:rsidR="00C715AB" w:rsidRDefault="000B19BB" w:rsidP="00B1499A">
      <w:pPr>
        <w:pStyle w:val="4"/>
        <w:spacing w:before="0" w:after="0"/>
        <w:ind w:left="0" w:right="0"/>
        <w:rPr>
          <w:sz w:val="24"/>
        </w:rPr>
      </w:pPr>
      <w:r>
        <w:rPr>
          <w:sz w:val="24"/>
        </w:rPr>
        <w:t>и продажа товаров</w:t>
      </w:r>
      <w:r w:rsidR="00131493">
        <w:rPr>
          <w:sz w:val="24"/>
        </w:rPr>
        <w:t xml:space="preserve"> </w:t>
      </w:r>
      <w:r>
        <w:rPr>
          <w:sz w:val="24"/>
        </w:rPr>
        <w:t>на розничных рынках и ярмарках</w:t>
      </w:r>
    </w:p>
    <w:p w14:paraId="4E0ACD33" w14:textId="77777777" w:rsidR="00CE0489" w:rsidRDefault="00CE0489" w:rsidP="00CE0489"/>
    <w:p w14:paraId="0F6F083B" w14:textId="77777777" w:rsidR="00D90546" w:rsidRDefault="00D90546" w:rsidP="00D90546">
      <w:pPr>
        <w:suppressAutoHyphens/>
        <w:ind w:right="142"/>
      </w:pPr>
    </w:p>
    <w:tbl>
      <w:tblPr>
        <w:tblpPr w:leftFromText="180" w:rightFromText="180" w:vertAnchor="text" w:tblpY="1"/>
        <w:tblOverlap w:val="never"/>
        <w:tblW w:w="92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131"/>
        <w:gridCol w:w="1134"/>
        <w:gridCol w:w="1134"/>
        <w:gridCol w:w="1276"/>
        <w:gridCol w:w="1140"/>
      </w:tblGrid>
      <w:tr w:rsidR="00D90546" w:rsidRPr="002B2D5C" w14:paraId="4684CCFA" w14:textId="77777777" w:rsidTr="00D90546">
        <w:trPr>
          <w:cantSplit/>
          <w:trHeight w:val="256"/>
        </w:trPr>
        <w:tc>
          <w:tcPr>
            <w:tcW w:w="341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9B65B9" w14:textId="77777777"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339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3D14" w14:textId="77777777" w:rsidR="00D90546" w:rsidRPr="002B2D5C" w:rsidRDefault="00650490" w:rsidP="00650490">
            <w:pPr>
              <w:widowControl/>
              <w:spacing w:line="240" w:lineRule="exact"/>
              <w:jc w:val="center"/>
            </w:pPr>
            <w:r>
              <w:t>Ок</w:t>
            </w:r>
            <w:r w:rsidR="009927C8">
              <w:t>тябрь</w:t>
            </w:r>
            <w:r w:rsidR="00D86F2B">
              <w:t xml:space="preserve"> </w:t>
            </w:r>
            <w:r w:rsidR="00D90546" w:rsidRPr="002B2D5C">
              <w:t>20</w:t>
            </w:r>
            <w:r w:rsidR="00D90546">
              <w:t>22 г.</w:t>
            </w:r>
          </w:p>
        </w:tc>
        <w:tc>
          <w:tcPr>
            <w:tcW w:w="241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FE10" w14:textId="77777777" w:rsidR="00D90546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Январь-</w:t>
            </w:r>
            <w:r w:rsidR="00650490">
              <w:t>ок</w:t>
            </w:r>
            <w:r w:rsidR="009927C8">
              <w:t>тябрь</w:t>
            </w:r>
          </w:p>
          <w:p w14:paraId="1D905E77" w14:textId="77777777" w:rsidR="00D90546" w:rsidRPr="002B2D5C" w:rsidRDefault="00D90546" w:rsidP="00D90546">
            <w:pPr>
              <w:widowControl/>
              <w:spacing w:line="240" w:lineRule="exact"/>
              <w:ind w:left="-57" w:right="-57"/>
              <w:jc w:val="center"/>
            </w:pPr>
            <w:r>
              <w:t>2022 г.</w:t>
            </w:r>
          </w:p>
        </w:tc>
      </w:tr>
      <w:tr w:rsidR="00D90546" w:rsidRPr="002B2D5C" w14:paraId="080D85E3" w14:textId="77777777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B8732D" w14:textId="77777777"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2775D1" w14:textId="77777777" w:rsidR="00D90546" w:rsidRDefault="00D90546" w:rsidP="00D90546">
            <w:pPr>
              <w:widowControl/>
              <w:jc w:val="center"/>
            </w:pPr>
            <w:proofErr w:type="gramStart"/>
            <w:r>
              <w:t>млн</w:t>
            </w:r>
            <w:proofErr w:type="gramEnd"/>
          </w:p>
          <w:p w14:paraId="0EDF9F22" w14:textId="77777777" w:rsidR="00D90546" w:rsidRPr="002B2D5C" w:rsidRDefault="00D90546" w:rsidP="00D90546">
            <w:pPr>
              <w:widowControl/>
              <w:jc w:val="center"/>
            </w:pPr>
            <w:r>
              <w:t>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846A" w14:textId="77777777" w:rsidR="00D90546" w:rsidRPr="000B136A" w:rsidRDefault="00D90546" w:rsidP="00D90546">
            <w:pPr>
              <w:widowControl/>
              <w:jc w:val="center"/>
              <w:rPr>
                <w:vertAlign w:val="superscript"/>
              </w:rPr>
            </w:pPr>
            <w:r>
              <w:t>в % к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  <w:r>
              <w:rPr>
                <w:vertAlign w:val="superscript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2C9EA9" w14:textId="77777777" w:rsidR="00D90546" w:rsidRDefault="00D90546" w:rsidP="00D90546">
            <w:pPr>
              <w:widowControl/>
              <w:spacing w:line="240" w:lineRule="exact"/>
              <w:jc w:val="center"/>
            </w:pPr>
            <w:proofErr w:type="gramStart"/>
            <w:r>
              <w:t>млн</w:t>
            </w:r>
            <w:proofErr w:type="gramEnd"/>
          </w:p>
          <w:p w14:paraId="1CCFB687" w14:textId="77777777" w:rsidR="00D90546" w:rsidRPr="000B19BB" w:rsidRDefault="00D90546" w:rsidP="00D90546">
            <w:pPr>
              <w:spacing w:line="240" w:lineRule="exact"/>
              <w:jc w:val="center"/>
            </w:pPr>
            <w:r>
              <w:t>рублей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A19B4" w14:textId="77777777"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в % к</w:t>
            </w:r>
          </w:p>
          <w:p w14:paraId="1DD9053B" w14:textId="77777777" w:rsidR="00D90546" w:rsidRPr="007F6CD6" w:rsidRDefault="00D90546" w:rsidP="00D90546">
            <w:pPr>
              <w:spacing w:line="240" w:lineRule="exact"/>
              <w:jc w:val="center"/>
              <w:rPr>
                <w:szCs w:val="24"/>
              </w:rPr>
            </w:pPr>
            <w:r w:rsidRPr="007F6CD6">
              <w:rPr>
                <w:szCs w:val="24"/>
              </w:rPr>
              <w:t>январю-</w:t>
            </w:r>
            <w:r w:rsidR="00650490">
              <w:rPr>
                <w:szCs w:val="24"/>
              </w:rPr>
              <w:t>ок</w:t>
            </w:r>
            <w:r w:rsidR="009927C8">
              <w:rPr>
                <w:szCs w:val="24"/>
              </w:rPr>
              <w:t>тябрю</w:t>
            </w:r>
          </w:p>
          <w:p w14:paraId="29AA5F0F" w14:textId="77777777" w:rsidR="00D90546" w:rsidRPr="000B19BB" w:rsidRDefault="00D90546" w:rsidP="00D90546">
            <w:pPr>
              <w:spacing w:line="240" w:lineRule="exact"/>
              <w:jc w:val="center"/>
            </w:pPr>
            <w:r w:rsidRPr="007F6CD6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7F6CD6">
              <w:rPr>
                <w:szCs w:val="24"/>
              </w:rPr>
              <w:t xml:space="preserve"> г.</w:t>
            </w:r>
            <w:r w:rsidRPr="007F6CD6">
              <w:rPr>
                <w:szCs w:val="24"/>
                <w:vertAlign w:val="superscript"/>
              </w:rPr>
              <w:t>1</w:t>
            </w:r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90546" w:rsidRPr="002B2D5C" w14:paraId="00EC0592" w14:textId="77777777" w:rsidTr="00D90546">
        <w:trPr>
          <w:cantSplit/>
          <w:trHeight w:val="239"/>
        </w:trPr>
        <w:tc>
          <w:tcPr>
            <w:tcW w:w="341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D61B3A" w14:textId="77777777"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DF37AA" w14:textId="77777777" w:rsidR="00D90546" w:rsidRPr="002B2D5C" w:rsidRDefault="00D90546" w:rsidP="00D90546">
            <w:pPr>
              <w:widowControl/>
              <w:jc w:val="left"/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676C6C" w14:textId="77777777" w:rsidR="00D90546" w:rsidRDefault="00650490" w:rsidP="00D90546">
            <w:pPr>
              <w:widowControl/>
              <w:jc w:val="center"/>
            </w:pPr>
            <w:r>
              <w:t>сентябрю</w:t>
            </w:r>
          </w:p>
          <w:p w14:paraId="0DB721DC" w14:textId="77777777" w:rsidR="00D90546" w:rsidRPr="002B2D5C" w:rsidRDefault="00D90546" w:rsidP="00D90546">
            <w:pPr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9AB85B" w14:textId="77777777" w:rsidR="00D90546" w:rsidRDefault="00650490" w:rsidP="00D90546">
            <w:pPr>
              <w:widowControl/>
              <w:jc w:val="center"/>
            </w:pPr>
            <w:r>
              <w:t>ок</w:t>
            </w:r>
            <w:r w:rsidR="009927C8">
              <w:t>тябрю</w:t>
            </w:r>
          </w:p>
          <w:p w14:paraId="5B9F672E" w14:textId="77777777" w:rsidR="00D90546" w:rsidRPr="002B2D5C" w:rsidRDefault="00D90546" w:rsidP="00D90546">
            <w:pPr>
              <w:widowControl/>
              <w:jc w:val="center"/>
            </w:pPr>
            <w:r>
              <w:t>2021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462DAD" w14:textId="77777777"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52F0C8" w14:textId="77777777" w:rsidR="00D90546" w:rsidRPr="002B2D5C" w:rsidRDefault="00D90546" w:rsidP="00D90546">
            <w:pPr>
              <w:widowControl/>
              <w:spacing w:line="240" w:lineRule="exact"/>
              <w:jc w:val="center"/>
            </w:pPr>
          </w:p>
        </w:tc>
      </w:tr>
      <w:tr w:rsidR="00D90546" w:rsidRPr="002B2D5C" w14:paraId="5AD5D37F" w14:textId="77777777" w:rsidTr="00796962">
        <w:trPr>
          <w:cantSplit/>
          <w:trHeight w:val="231"/>
        </w:trPr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E6E81" w14:textId="77777777" w:rsidR="00D90546" w:rsidRPr="002B2D5C" w:rsidRDefault="00D90546" w:rsidP="00D90546">
            <w:pPr>
              <w:widowControl/>
              <w:spacing w:before="60" w:line="240" w:lineRule="exact"/>
              <w:jc w:val="left"/>
              <w:rPr>
                <w:b/>
              </w:rPr>
            </w:pPr>
            <w:r w:rsidRPr="002B2D5C">
              <w:rPr>
                <w:b/>
              </w:rPr>
              <w:t>Всего</w:t>
            </w:r>
          </w:p>
        </w:tc>
        <w:tc>
          <w:tcPr>
            <w:tcW w:w="11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3B1B" w14:textId="77777777" w:rsidR="00D90546" w:rsidRPr="002B2D5C" w:rsidRDefault="00650490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70873,0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63EF" w14:textId="77777777" w:rsidR="00D90546" w:rsidRPr="002B2D5C" w:rsidRDefault="00650490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101,8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9B98" w14:textId="77777777" w:rsidR="00D90546" w:rsidRPr="002B2D5C" w:rsidRDefault="00650490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96,7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DF2E7" w14:textId="77777777" w:rsidR="00D90546" w:rsidRPr="002B2D5C" w:rsidRDefault="00650490" w:rsidP="00D90546">
            <w:pPr>
              <w:spacing w:before="60" w:line="240" w:lineRule="exact"/>
              <w:ind w:right="90"/>
              <w:jc w:val="right"/>
              <w:rPr>
                <w:b/>
              </w:rPr>
            </w:pPr>
            <w:r>
              <w:rPr>
                <w:b/>
              </w:rPr>
              <w:t>682072,6</w:t>
            </w:r>
          </w:p>
        </w:tc>
        <w:tc>
          <w:tcPr>
            <w:tcW w:w="1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C7C35" w14:textId="77777777" w:rsidR="00D90546" w:rsidRPr="002B2D5C" w:rsidRDefault="00650490" w:rsidP="00D90546">
            <w:pPr>
              <w:spacing w:before="60" w:line="240" w:lineRule="exact"/>
              <w:ind w:right="90" w:hanging="141"/>
              <w:jc w:val="right"/>
              <w:rPr>
                <w:b/>
              </w:rPr>
            </w:pPr>
            <w:r>
              <w:rPr>
                <w:b/>
              </w:rPr>
              <w:t>94,2</w:t>
            </w:r>
          </w:p>
        </w:tc>
      </w:tr>
      <w:tr w:rsidR="00D90546" w:rsidRPr="002B2D5C" w14:paraId="0A3137F6" w14:textId="77777777" w:rsidTr="00D90546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F8B99" w14:textId="77777777" w:rsidR="00D90546" w:rsidRPr="002B2D5C" w:rsidRDefault="00D90546" w:rsidP="00D90546">
            <w:pPr>
              <w:snapToGrid w:val="0"/>
              <w:spacing w:line="240" w:lineRule="exact"/>
              <w:ind w:firstLine="431"/>
              <w:jc w:val="left"/>
            </w:pPr>
            <w:r w:rsidRPr="002B2D5C">
              <w:t>в том числе: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4BF7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2555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2F94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D2ACA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F620D" w14:textId="77777777" w:rsidR="00D90546" w:rsidRPr="002B2D5C" w:rsidRDefault="00D90546" w:rsidP="00D90546">
            <w:pPr>
              <w:spacing w:line="240" w:lineRule="exact"/>
              <w:ind w:right="90" w:hanging="141"/>
              <w:jc w:val="right"/>
            </w:pPr>
          </w:p>
        </w:tc>
      </w:tr>
      <w:tr w:rsidR="00D90546" w:rsidRPr="002B2D5C" w14:paraId="6C024E9B" w14:textId="77777777" w:rsidTr="00796962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C846D" w14:textId="77777777" w:rsidR="00D90546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 xml:space="preserve">оборот </w:t>
            </w:r>
            <w:r>
              <w:rPr>
                <w:szCs w:val="24"/>
              </w:rPr>
              <w:t>розничной торговли</w:t>
            </w:r>
          </w:p>
          <w:p w14:paraId="35B11BF2" w14:textId="77777777"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торгующих организаций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B19B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9DE4A" w14:textId="77777777" w:rsidR="00D90546" w:rsidRPr="002B2D5C" w:rsidRDefault="00650490" w:rsidP="00D90546">
            <w:pPr>
              <w:spacing w:line="240" w:lineRule="exact"/>
              <w:ind w:right="90" w:hanging="141"/>
              <w:jc w:val="right"/>
            </w:pPr>
            <w:r>
              <w:t>68422,6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1B2BF" w14:textId="77777777" w:rsidR="00D90546" w:rsidRPr="002B2D5C" w:rsidRDefault="00650490" w:rsidP="00D90546">
            <w:pPr>
              <w:spacing w:line="240" w:lineRule="exact"/>
              <w:ind w:right="90" w:hanging="141"/>
              <w:jc w:val="right"/>
            </w:pPr>
            <w: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31882" w14:textId="77777777" w:rsidR="00D90546" w:rsidRPr="002B2D5C" w:rsidRDefault="00650490" w:rsidP="00D90546">
            <w:pPr>
              <w:spacing w:line="240" w:lineRule="exact"/>
              <w:ind w:right="90" w:hanging="141"/>
              <w:jc w:val="right"/>
            </w:pPr>
            <w:r>
              <w:t>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02C3C" w14:textId="77777777" w:rsidR="00D90546" w:rsidRPr="002B2D5C" w:rsidRDefault="00650490" w:rsidP="00DD682E">
            <w:pPr>
              <w:spacing w:line="240" w:lineRule="exact"/>
              <w:ind w:right="90" w:hanging="141"/>
              <w:jc w:val="right"/>
            </w:pPr>
            <w:r>
              <w:t>658808,</w:t>
            </w:r>
            <w:r w:rsidR="00DD682E"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DE11F" w14:textId="77777777" w:rsidR="00D90546" w:rsidRPr="002B2D5C" w:rsidRDefault="00650490" w:rsidP="00D90546">
            <w:pPr>
              <w:spacing w:line="240" w:lineRule="exact"/>
              <w:ind w:right="90" w:hanging="141"/>
              <w:jc w:val="right"/>
            </w:pPr>
            <w:r>
              <w:t>93,6</w:t>
            </w:r>
          </w:p>
        </w:tc>
      </w:tr>
      <w:tr w:rsidR="00D90546" w:rsidRPr="002B2D5C" w14:paraId="52313C73" w14:textId="77777777" w:rsidTr="00796962">
        <w:trPr>
          <w:cantSplit/>
        </w:trPr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14:paraId="2F8E832D" w14:textId="77777777" w:rsidR="00D90546" w:rsidRPr="002B2D5C" w:rsidRDefault="00D90546" w:rsidP="00D90546">
            <w:pPr>
              <w:widowControl/>
              <w:spacing w:line="240" w:lineRule="exact"/>
              <w:ind w:left="113"/>
              <w:jc w:val="left"/>
              <w:rPr>
                <w:szCs w:val="24"/>
              </w:rPr>
            </w:pPr>
            <w:r w:rsidRPr="002B2D5C">
              <w:rPr>
                <w:szCs w:val="24"/>
              </w:rPr>
              <w:t>продажа товаров на розничных рынках и ярмарках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4B1A5C" w14:textId="77777777" w:rsidR="00D90546" w:rsidRPr="00DD682E" w:rsidRDefault="00DD682E" w:rsidP="00DD682E">
            <w:pPr>
              <w:spacing w:line="240" w:lineRule="exact"/>
              <w:ind w:right="90" w:hanging="141"/>
              <w:jc w:val="right"/>
            </w:pPr>
            <w:r>
              <w:rPr>
                <w:lang w:val="en-US"/>
              </w:rPr>
              <w:t>2450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13EFA10" w14:textId="77777777" w:rsidR="00D90546" w:rsidRPr="002B2D5C" w:rsidRDefault="00DD682E" w:rsidP="00D90546">
            <w:pPr>
              <w:spacing w:line="240" w:lineRule="exact"/>
              <w:ind w:right="90" w:hanging="141"/>
              <w:jc w:val="right"/>
            </w:pPr>
            <w: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0C0BF6" w14:textId="77777777" w:rsidR="00D90546" w:rsidRPr="002B2D5C" w:rsidRDefault="00DD682E" w:rsidP="00D90546">
            <w:pPr>
              <w:spacing w:line="240" w:lineRule="exact"/>
              <w:ind w:right="90" w:hanging="141"/>
              <w:jc w:val="right"/>
            </w:pPr>
            <w:r>
              <w:t>113,9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1338F2B" w14:textId="77777777" w:rsidR="00D90546" w:rsidRPr="002B2D5C" w:rsidRDefault="00DD682E" w:rsidP="004B492C">
            <w:pPr>
              <w:spacing w:line="240" w:lineRule="exact"/>
              <w:ind w:right="90"/>
              <w:jc w:val="right"/>
            </w:pPr>
            <w:r>
              <w:t>23263,9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208444E" w14:textId="77777777" w:rsidR="00D90546" w:rsidRPr="002B2D5C" w:rsidRDefault="00DD682E" w:rsidP="008F3C5C">
            <w:pPr>
              <w:spacing w:line="240" w:lineRule="exact"/>
              <w:ind w:right="90" w:hanging="141"/>
              <w:jc w:val="right"/>
            </w:pPr>
            <w:r>
              <w:t>113,7</w:t>
            </w:r>
          </w:p>
        </w:tc>
      </w:tr>
    </w:tbl>
    <w:p w14:paraId="45E8F8FE" w14:textId="77777777" w:rsidR="00D90546" w:rsidRPr="00AD22E0" w:rsidRDefault="00D90546" w:rsidP="00D90546">
      <w:pPr>
        <w:spacing w:before="20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1) </w:t>
      </w:r>
      <w:r w:rsidRPr="00AD22E0">
        <w:rPr>
          <w:sz w:val="18"/>
          <w:szCs w:val="18"/>
        </w:rPr>
        <w:t>В сопоставимых ценах.</w:t>
      </w:r>
    </w:p>
    <w:p w14:paraId="15A513B9" w14:textId="77777777" w:rsidR="00D90546" w:rsidRPr="00AD22E0" w:rsidRDefault="00D90546" w:rsidP="00D90546">
      <w:pPr>
        <w:suppressAutoHyphens/>
        <w:ind w:right="142"/>
        <w:rPr>
          <w:sz w:val="18"/>
          <w:szCs w:val="18"/>
        </w:rPr>
      </w:pPr>
      <w:r w:rsidRPr="00AD22E0">
        <w:rPr>
          <w:sz w:val="18"/>
          <w:szCs w:val="18"/>
          <w:vertAlign w:val="superscript"/>
        </w:rPr>
        <w:t xml:space="preserve">2) </w:t>
      </w:r>
      <w:r w:rsidRPr="00AD22E0">
        <w:rPr>
          <w:sz w:val="18"/>
          <w:szCs w:val="18"/>
        </w:rPr>
        <w:t>Включая индивидуальных предпринимателей, осуществляющих деятельность вне рынка.</w:t>
      </w:r>
    </w:p>
    <w:p w14:paraId="78F265D0" w14:textId="77777777" w:rsidR="00CE0489" w:rsidRDefault="00CE0489" w:rsidP="00CE0489"/>
    <w:p w14:paraId="0638D2F4" w14:textId="77777777" w:rsidR="004631EE" w:rsidRDefault="004631EE" w:rsidP="00152639">
      <w:pPr>
        <w:tabs>
          <w:tab w:val="left" w:pos="-142"/>
        </w:tabs>
        <w:ind w:left="-142" w:right="-286"/>
        <w:jc w:val="center"/>
        <w:rPr>
          <w:b/>
        </w:rPr>
      </w:pPr>
    </w:p>
    <w:p w14:paraId="4D018DD1" w14:textId="77777777" w:rsidR="0052350A" w:rsidRPr="00D55273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D55273">
        <w:rPr>
          <w:b/>
        </w:rPr>
        <w:t>Структура формирования оборота розничной торговли</w:t>
      </w:r>
    </w:p>
    <w:p w14:paraId="4FAA6716" w14:textId="77777777" w:rsidR="0029646C" w:rsidRDefault="00541474" w:rsidP="00152639">
      <w:pPr>
        <w:tabs>
          <w:tab w:val="left" w:pos="-142"/>
        </w:tabs>
        <w:ind w:left="-142" w:right="-286"/>
        <w:jc w:val="center"/>
        <w:rPr>
          <w:b/>
        </w:rPr>
      </w:pPr>
      <w:r w:rsidRPr="00627F82">
        <w:rPr>
          <w:b/>
        </w:rPr>
        <w:t xml:space="preserve">в </w:t>
      </w:r>
      <w:r w:rsidR="004C28DD">
        <w:rPr>
          <w:b/>
        </w:rPr>
        <w:t>ок</w:t>
      </w:r>
      <w:r w:rsidR="009927C8">
        <w:rPr>
          <w:b/>
        </w:rPr>
        <w:t>тябр</w:t>
      </w:r>
      <w:r w:rsidR="00D86F2B">
        <w:rPr>
          <w:b/>
        </w:rPr>
        <w:t xml:space="preserve">е </w:t>
      </w:r>
      <w:r w:rsidRPr="00627F82">
        <w:rPr>
          <w:b/>
        </w:rPr>
        <w:t>20</w:t>
      </w:r>
      <w:r w:rsidR="001D7D52">
        <w:rPr>
          <w:b/>
        </w:rPr>
        <w:t>2</w:t>
      </w:r>
      <w:r w:rsidR="00F1334F">
        <w:rPr>
          <w:b/>
        </w:rPr>
        <w:t>2</w:t>
      </w:r>
      <w:r w:rsidRPr="00627F82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 xml:space="preserve"> (в </w:t>
      </w:r>
      <w:r w:rsidR="004C28DD">
        <w:rPr>
          <w:b/>
        </w:rPr>
        <w:t>ок</w:t>
      </w:r>
      <w:r w:rsidR="009927C8">
        <w:rPr>
          <w:b/>
        </w:rPr>
        <w:t>тябр</w:t>
      </w:r>
      <w:r w:rsidR="001E5F6A">
        <w:rPr>
          <w:b/>
        </w:rPr>
        <w:t>е</w:t>
      </w:r>
      <w:r w:rsidR="006002B9">
        <w:rPr>
          <w:b/>
        </w:rPr>
        <w:t xml:space="preserve"> 202</w:t>
      </w:r>
      <w:r w:rsidR="00F1334F">
        <w:rPr>
          <w:b/>
        </w:rPr>
        <w:t>1</w:t>
      </w:r>
      <w:r w:rsidR="006002B9">
        <w:rPr>
          <w:b/>
        </w:rPr>
        <w:t xml:space="preserve"> г</w:t>
      </w:r>
      <w:r w:rsidR="00914AF9">
        <w:rPr>
          <w:b/>
        </w:rPr>
        <w:t>ода</w:t>
      </w:r>
      <w:r w:rsidR="006002B9">
        <w:rPr>
          <w:b/>
        </w:rPr>
        <w:t>)</w:t>
      </w:r>
    </w:p>
    <w:p w14:paraId="5741A0DD" w14:textId="77777777" w:rsidR="00F44D2B" w:rsidRDefault="0029646C" w:rsidP="00716D42">
      <w:pPr>
        <w:tabs>
          <w:tab w:val="left" w:pos="-142"/>
        </w:tabs>
        <w:ind w:left="-142" w:right="-286"/>
        <w:jc w:val="center"/>
      </w:pPr>
      <w:r w:rsidRPr="0078770C">
        <w:t>(</w:t>
      </w:r>
      <w:r w:rsidR="00541474" w:rsidRPr="0078770C">
        <w:t xml:space="preserve">в </w:t>
      </w:r>
      <w:r w:rsidR="0078770C" w:rsidRPr="0078770C">
        <w:t>процентах</w:t>
      </w:r>
      <w:r w:rsidR="00541474" w:rsidRPr="0078770C">
        <w:t xml:space="preserve"> к итогу</w:t>
      </w:r>
      <w:r w:rsidRPr="0078770C">
        <w:t>)</w:t>
      </w:r>
    </w:p>
    <w:p w14:paraId="0BC53161" w14:textId="77777777" w:rsidR="00F415FC" w:rsidRDefault="00F415FC" w:rsidP="00F960F3">
      <w:pPr>
        <w:tabs>
          <w:tab w:val="left" w:pos="-142"/>
        </w:tabs>
        <w:ind w:left="-142" w:right="-286"/>
        <w:jc w:val="center"/>
      </w:pPr>
    </w:p>
    <w:p w14:paraId="270409B7" w14:textId="77777777" w:rsidR="00391589" w:rsidRDefault="00F60B3C" w:rsidP="00F960F3">
      <w:pPr>
        <w:tabs>
          <w:tab w:val="left" w:pos="-142"/>
        </w:tabs>
        <w:ind w:left="-142" w:right="-286"/>
        <w:jc w:val="center"/>
      </w:pPr>
      <w:r w:rsidRPr="001A5CD3">
        <w:rPr>
          <w:b/>
          <w:noProof/>
        </w:rPr>
        <w:drawing>
          <wp:inline distT="0" distB="0" distL="0" distR="0" wp14:anchorId="0D60A25D" wp14:editId="0A570B2E">
            <wp:extent cx="5918835" cy="29622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0F58327" w14:textId="77777777" w:rsidR="00F960F3" w:rsidRDefault="00F960F3" w:rsidP="00F960F3">
      <w:pPr>
        <w:tabs>
          <w:tab w:val="left" w:pos="-142"/>
        </w:tabs>
        <w:ind w:left="-142" w:right="-286"/>
        <w:jc w:val="center"/>
      </w:pPr>
    </w:p>
    <w:p w14:paraId="45B5488F" w14:textId="77777777" w:rsidR="00F1334F" w:rsidRDefault="00F1334F" w:rsidP="00B46D08">
      <w:pPr>
        <w:ind w:right="-142" w:firstLine="709"/>
      </w:pPr>
    </w:p>
    <w:p w14:paraId="56AD642C" w14:textId="77777777" w:rsidR="00FD7F6D" w:rsidRDefault="005E3CBA" w:rsidP="00FD7F6D">
      <w:pPr>
        <w:ind w:right="-142" w:firstLine="709"/>
      </w:pPr>
      <w:r>
        <w:t xml:space="preserve">В </w:t>
      </w:r>
      <w:r w:rsidR="00DD682E">
        <w:t>ок</w:t>
      </w:r>
      <w:r w:rsidR="00FD7CBB">
        <w:t>тябр</w:t>
      </w:r>
      <w:r w:rsidR="00096037">
        <w:t>е</w:t>
      </w:r>
      <w:r>
        <w:t xml:space="preserve"> 20</w:t>
      </w:r>
      <w:r w:rsidR="00BF7645">
        <w:t>2</w:t>
      </w:r>
      <w:r w:rsidR="00F1334F">
        <w:t>2</w:t>
      </w:r>
      <w:r>
        <w:t xml:space="preserve"> г</w:t>
      </w:r>
      <w:r w:rsidR="00914AF9">
        <w:t>ода</w:t>
      </w:r>
      <w:r w:rsidR="00096037">
        <w:t xml:space="preserve"> </w:t>
      </w:r>
      <w:r>
        <w:t>в структуре оборота розничной торговли удельный вес пищевых продуктов, включая напитки,</w:t>
      </w:r>
      <w:r w:rsidR="00FD7CBB">
        <w:t xml:space="preserve"> </w:t>
      </w:r>
      <w:r>
        <w:t xml:space="preserve">и табачных изделий составил </w:t>
      </w:r>
      <w:r w:rsidR="00DD682E">
        <w:t>50</w:t>
      </w:r>
      <w:r w:rsidR="00096037">
        <w:t>,</w:t>
      </w:r>
      <w:r w:rsidR="00DD682E">
        <w:t>4</w:t>
      </w:r>
      <w:r>
        <w:t>%, непродовольственных товаров</w:t>
      </w:r>
      <w:r w:rsidR="00907764">
        <w:t xml:space="preserve"> </w:t>
      </w:r>
      <w:r w:rsidR="00BB517A">
        <w:t>–</w:t>
      </w:r>
      <w:r w:rsidR="00F10084">
        <w:t xml:space="preserve"> </w:t>
      </w:r>
      <w:r w:rsidR="00DD682E">
        <w:t>49</w:t>
      </w:r>
      <w:r w:rsidR="00907764">
        <w:t>,</w:t>
      </w:r>
      <w:r w:rsidR="00DD682E">
        <w:t>6</w:t>
      </w:r>
      <w:r>
        <w:t>%</w:t>
      </w:r>
      <w:r w:rsidR="00FD7F6D">
        <w:t xml:space="preserve"> (</w:t>
      </w:r>
      <w:r w:rsidR="00FD7F6D" w:rsidRPr="00207CE5">
        <w:t xml:space="preserve">в </w:t>
      </w:r>
      <w:r w:rsidR="00DD682E">
        <w:t>ок</w:t>
      </w:r>
      <w:r w:rsidR="00FD7CBB">
        <w:t>тябр</w:t>
      </w:r>
      <w:r w:rsidR="00907764">
        <w:t>е</w:t>
      </w:r>
      <w:r w:rsidR="00FD7F6D" w:rsidRPr="00207CE5">
        <w:t xml:space="preserve"> 2021 года – 4</w:t>
      </w:r>
      <w:r w:rsidR="00DD682E">
        <w:t>7</w:t>
      </w:r>
      <w:r w:rsidR="00FD7F6D" w:rsidRPr="00207CE5">
        <w:t>,</w:t>
      </w:r>
      <w:r w:rsidR="00DD682E">
        <w:t>7</w:t>
      </w:r>
      <w:r w:rsidR="00FD7F6D" w:rsidRPr="00207CE5">
        <w:t>% и 5</w:t>
      </w:r>
      <w:r w:rsidR="00DD682E">
        <w:t>2</w:t>
      </w:r>
      <w:r w:rsidR="00FD7F6D" w:rsidRPr="00207CE5">
        <w:t>,</w:t>
      </w:r>
      <w:r w:rsidR="00DD682E">
        <w:t>3</w:t>
      </w:r>
      <w:r w:rsidR="00FD7F6D" w:rsidRPr="00207CE5">
        <w:t>% соответственно).</w:t>
      </w:r>
    </w:p>
    <w:p w14:paraId="54E8DE19" w14:textId="77777777" w:rsidR="005B7615" w:rsidRDefault="00541474" w:rsidP="007E1DAB">
      <w:pPr>
        <w:pStyle w:val="4"/>
        <w:spacing w:before="0" w:after="0" w:line="240" w:lineRule="exact"/>
        <w:ind w:left="0"/>
        <w:rPr>
          <w:sz w:val="24"/>
          <w:szCs w:val="24"/>
        </w:rPr>
      </w:pPr>
      <w:r w:rsidRPr="00D55273">
        <w:rPr>
          <w:sz w:val="24"/>
          <w:szCs w:val="24"/>
        </w:rPr>
        <w:lastRenderedPageBreak/>
        <w:t>Динамика оборота розничной торговли пищевыми продуктами,</w:t>
      </w:r>
    </w:p>
    <w:p w14:paraId="049D576D" w14:textId="77777777" w:rsidR="00541474" w:rsidRDefault="00634140" w:rsidP="002A596B">
      <w:pPr>
        <w:pStyle w:val="4"/>
        <w:spacing w:before="0" w:after="0" w:line="240" w:lineRule="exact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541474" w:rsidRPr="00D55273">
        <w:rPr>
          <w:sz w:val="24"/>
          <w:szCs w:val="24"/>
        </w:rPr>
        <w:t>ключая</w:t>
      </w:r>
      <w:r>
        <w:rPr>
          <w:sz w:val="24"/>
          <w:szCs w:val="24"/>
        </w:rPr>
        <w:t xml:space="preserve"> н</w:t>
      </w:r>
      <w:r w:rsidR="00541474" w:rsidRPr="00D55273">
        <w:rPr>
          <w:sz w:val="24"/>
          <w:szCs w:val="24"/>
        </w:rPr>
        <w:t xml:space="preserve">апитки, </w:t>
      </w:r>
      <w:r w:rsidR="00E16A8F">
        <w:rPr>
          <w:sz w:val="24"/>
          <w:szCs w:val="24"/>
        </w:rPr>
        <w:t>табачными изделиями и</w:t>
      </w:r>
      <w:r w:rsidR="00541474" w:rsidRPr="00D55273">
        <w:rPr>
          <w:sz w:val="24"/>
          <w:szCs w:val="24"/>
        </w:rPr>
        <w:t xml:space="preserve"> непродовольственными товарами</w:t>
      </w:r>
    </w:p>
    <w:p w14:paraId="232FAB1E" w14:textId="77777777" w:rsidR="002A596B" w:rsidRPr="0011792C" w:rsidRDefault="002A596B" w:rsidP="002A596B">
      <w:pPr>
        <w:rPr>
          <w:szCs w:val="24"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110"/>
        <w:gridCol w:w="1158"/>
        <w:gridCol w:w="1346"/>
        <w:gridCol w:w="1063"/>
        <w:gridCol w:w="1134"/>
        <w:gridCol w:w="1418"/>
      </w:tblGrid>
      <w:tr w:rsidR="00541474" w:rsidRPr="00D55273" w14:paraId="48B1C9B1" w14:textId="77777777" w:rsidTr="002E2362">
        <w:trPr>
          <w:cantSplit/>
          <w:tblHeader/>
        </w:trPr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C4726A" w14:textId="77777777" w:rsidR="00541474" w:rsidRPr="00D55273" w:rsidRDefault="00541474" w:rsidP="00DB497A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1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4883" w14:textId="77777777" w:rsidR="00CE7BA9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Пищевые продукты, включая</w:t>
            </w:r>
          </w:p>
          <w:p w14:paraId="13F8BB1C" w14:textId="77777777"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напитки, и табачные изделия</w:t>
            </w:r>
          </w:p>
        </w:tc>
        <w:tc>
          <w:tcPr>
            <w:tcW w:w="361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DBC4" w14:textId="77777777" w:rsidR="00541474" w:rsidRPr="00D55273" w:rsidRDefault="00541474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Непродовольственные товары</w:t>
            </w:r>
          </w:p>
        </w:tc>
      </w:tr>
      <w:tr w:rsidR="00E82D4D" w:rsidRPr="00D55273" w14:paraId="1F719B0C" w14:textId="77777777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935CD2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CD61C" w14:textId="77777777" w:rsidR="00E82D4D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14:paraId="538EA046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8ECC" w14:textId="77777777" w:rsidR="00E82D4D" w:rsidRPr="00E25BA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DFB22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 w:rsidRPr="00D55273">
              <w:rPr>
                <w:rFonts w:ascii="Times New Roman" w:hAnsi="Times New Roman"/>
                <w:i w:val="0"/>
                <w:sz w:val="24"/>
              </w:rPr>
              <w:t>млн</w:t>
            </w:r>
            <w:proofErr w:type="gramEnd"/>
          </w:p>
          <w:p w14:paraId="7D3804B7" w14:textId="77777777" w:rsidR="00E82D4D" w:rsidRPr="00D55273" w:rsidRDefault="00E82D4D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руб</w:t>
            </w:r>
            <w:r>
              <w:rPr>
                <w:rFonts w:ascii="Times New Roman" w:hAnsi="Times New Roman"/>
                <w:i w:val="0"/>
                <w:sz w:val="24"/>
              </w:rPr>
              <w:t>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D79D" w14:textId="77777777" w:rsidR="00E82D4D" w:rsidRPr="00D55273" w:rsidRDefault="00E25BA3" w:rsidP="00DB497A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 xml:space="preserve">в % </w:t>
            </w:r>
            <w:r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E82D4D" w:rsidRPr="00D55273" w14:paraId="29217EB6" w14:textId="77777777" w:rsidTr="002E2362">
        <w:trPr>
          <w:cantSplit/>
          <w:tblHeader/>
        </w:trPr>
        <w:tc>
          <w:tcPr>
            <w:tcW w:w="212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55DC3F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EF4244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CDFB54" w14:textId="77777777" w:rsidR="00EE4448" w:rsidRDefault="00E82D4D" w:rsidP="00DB497A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14:paraId="262F8A14" w14:textId="77777777" w:rsidR="00E82D4D" w:rsidRPr="00D55273" w:rsidRDefault="00E82D4D" w:rsidP="00790A2D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D0DC76" w14:textId="77777777" w:rsidR="00E82D4D" w:rsidRPr="00D55273" w:rsidRDefault="00E82D4D" w:rsidP="00DB497A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вующему периоду предыду</w:t>
            </w:r>
            <w:r w:rsidR="00EE4448"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щего года</w:t>
            </w:r>
          </w:p>
        </w:tc>
        <w:tc>
          <w:tcPr>
            <w:tcW w:w="10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A66160" w14:textId="77777777" w:rsidR="00E82D4D" w:rsidRPr="00D55273" w:rsidRDefault="00E82D4D" w:rsidP="00DB497A">
            <w:pPr>
              <w:widowControl/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F276CB" w14:textId="77777777" w:rsidR="00EE4448" w:rsidRDefault="00EE4448" w:rsidP="00EE4448">
            <w:pPr>
              <w:pStyle w:val="a8"/>
              <w:spacing w:before="0" w:after="0" w:line="240" w:lineRule="exact"/>
              <w:ind w:left="-28" w:right="-56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предыду</w:t>
            </w:r>
            <w:r>
              <w:rPr>
                <w:rFonts w:ascii="Times New Roman" w:hAnsi="Times New Roman"/>
                <w:i w:val="0"/>
                <w:sz w:val="24"/>
              </w:rPr>
              <w:softHyphen/>
            </w:r>
            <w:r w:rsidRPr="00D55273">
              <w:rPr>
                <w:rFonts w:ascii="Times New Roman" w:hAnsi="Times New Roman"/>
                <w:i w:val="0"/>
                <w:sz w:val="24"/>
              </w:rPr>
              <w:t>щему</w:t>
            </w:r>
          </w:p>
          <w:p w14:paraId="3CC41832" w14:textId="77777777" w:rsidR="00E82D4D" w:rsidRPr="00D55273" w:rsidRDefault="00EE4448" w:rsidP="00790A2D">
            <w:pPr>
              <w:pStyle w:val="a8"/>
              <w:spacing w:before="0" w:after="0" w:line="240" w:lineRule="exact"/>
              <w:ind w:left="-28" w:right="-28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D5527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E116D2" w14:textId="77777777" w:rsidR="00EE4448" w:rsidRDefault="00EE4448" w:rsidP="00EE4448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соответст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вующему периоду</w:t>
            </w:r>
          </w:p>
          <w:p w14:paraId="5B355C44" w14:textId="77777777" w:rsidR="00E82D4D" w:rsidRPr="00EE4448" w:rsidRDefault="00EE4448" w:rsidP="00790A2D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EE4448">
              <w:rPr>
                <w:rFonts w:ascii="Times New Roman" w:hAnsi="Times New Roman"/>
                <w:i w:val="0"/>
                <w:sz w:val="24"/>
              </w:rPr>
              <w:t>предыду</w:t>
            </w:r>
            <w:r w:rsidRPr="00EE4448">
              <w:rPr>
                <w:rFonts w:ascii="Times New Roman" w:hAnsi="Times New Roman"/>
                <w:i w:val="0"/>
                <w:sz w:val="24"/>
              </w:rPr>
              <w:softHyphen/>
              <w:t>щего года</w:t>
            </w:r>
          </w:p>
        </w:tc>
      </w:tr>
      <w:tr w:rsidR="00541474" w:rsidRPr="00D55273" w14:paraId="724F5517" w14:textId="77777777" w:rsidTr="002E2362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6D613" w14:textId="77777777" w:rsidR="00541474" w:rsidRPr="00FB0A0B" w:rsidRDefault="00AD22E0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 w:rsidR="00F10084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F1334F" w:rsidRPr="00533106" w14:paraId="6A5C80AB" w14:textId="77777777" w:rsidTr="002E2362">
        <w:trPr>
          <w:cantSplit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4A6A" w14:textId="77777777"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B67A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26017,3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6C245D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BC68D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CBCA2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D492C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D1146" w14:textId="77777777" w:rsidR="00F1334F" w:rsidRPr="00040DBB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96,8</w:t>
            </w:r>
          </w:p>
        </w:tc>
      </w:tr>
      <w:tr w:rsidR="00F1334F" w:rsidRPr="00533106" w14:paraId="68684773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122F1" w14:textId="77777777" w:rsidR="00F1334F" w:rsidRPr="008607CC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67D4D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26491,3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1AF4A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E8C31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4FEBC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D17FC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E0666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90,9</w:t>
            </w:r>
          </w:p>
        </w:tc>
      </w:tr>
      <w:tr w:rsidR="00F1334F" w:rsidRPr="00533106" w14:paraId="78CAC1EA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A032A" w14:textId="77777777"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80373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28450,7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3E87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07C2A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16CD" w14:textId="77777777" w:rsidR="00F1334F" w:rsidRDefault="00216A82" w:rsidP="00216A8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F6B27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E5EE1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88,5</w:t>
            </w:r>
          </w:p>
        </w:tc>
      </w:tr>
      <w:tr w:rsidR="00F1334F" w:rsidRPr="00533106" w14:paraId="50F7D879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E2898" w14:textId="77777777" w:rsidR="00F1334F" w:rsidRPr="003220A6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808FE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80959,3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DAD7A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4D372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90,8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0AA1B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87734,5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ACB03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0A396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B2002" w14:textId="77777777" w:rsidR="00F1334F" w:rsidRPr="000A396C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91,9</w:t>
            </w:r>
          </w:p>
        </w:tc>
      </w:tr>
      <w:tr w:rsidR="00F1334F" w:rsidRPr="00533106" w14:paraId="3F8C874D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87B70" w14:textId="77777777"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45D97" w14:textId="77777777"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29110,1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744E6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AD344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7BBE2" w14:textId="77777777"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FA153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CA6ED" w14:textId="77777777" w:rsidR="00F1334F" w:rsidRPr="00B172D4" w:rsidRDefault="00352579" w:rsidP="0035257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1,5 р.</w:t>
            </w:r>
          </w:p>
        </w:tc>
      </w:tr>
      <w:tr w:rsidR="00F1334F" w:rsidRPr="00533106" w14:paraId="0D16C3AF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F5E19" w14:textId="77777777" w:rsidR="00F1334F" w:rsidRPr="0065578B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9940F" w14:textId="77777777" w:rsidR="00F1334F" w:rsidRPr="00B172D4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30057,4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FF61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F16DC" w14:textId="77777777" w:rsidR="00F1334F" w:rsidRPr="00B172D4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CE1F8" w14:textId="77777777"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5BE17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A2769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129,0</w:t>
            </w:r>
          </w:p>
        </w:tc>
      </w:tr>
      <w:tr w:rsidR="00F1334F" w:rsidRPr="00533106" w14:paraId="64DB13A1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DD090" w14:textId="77777777" w:rsidR="00F1334F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702CC" w14:textId="77777777" w:rsidR="00F1334F" w:rsidRDefault="00157E39" w:rsidP="00157E39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29926,4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327D3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B89B8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F16F0" w14:textId="77777777" w:rsidR="00F1334F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33724,9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FA66A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174F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111,3</w:t>
            </w:r>
          </w:p>
        </w:tc>
      </w:tr>
      <w:tr w:rsidR="00F1334F" w:rsidRPr="00533106" w14:paraId="2DB46861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F0D6" w14:textId="77777777" w:rsidR="00F1334F" w:rsidRPr="005A45AD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02A6C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170053,2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81B32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81C38" w14:textId="77777777"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F35A9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186801,9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A5967" w14:textId="77777777" w:rsidR="00F1334F" w:rsidRPr="000A396C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4A96C" w14:textId="77777777" w:rsidR="00F1334F" w:rsidRDefault="00603B4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108,0</w:t>
            </w:r>
          </w:p>
        </w:tc>
      </w:tr>
      <w:tr w:rsidR="00F1334F" w:rsidRPr="00533106" w14:paraId="07D110A6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52A66" w14:textId="77777777"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03081B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8911A" w14:textId="77777777" w:rsidR="00F1334F" w:rsidRPr="00667FD8" w:rsidRDefault="00157E39" w:rsidP="00946B0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30500,</w:t>
            </w:r>
            <w:r w:rsidR="00946B0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36AA3" w14:textId="77777777" w:rsidR="00F1334F" w:rsidRPr="00667FD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102,4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EC10A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05D99" w14:textId="77777777" w:rsidR="00F1334F" w:rsidRPr="009C46E8" w:rsidRDefault="00157E3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34686,3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37C92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E932E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</w:tr>
      <w:tr w:rsidR="00F1334F" w:rsidRPr="00533106" w14:paraId="7B79258E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67F9" w14:textId="77777777"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9BA15" w14:textId="77777777" w:rsidR="00F1334F" w:rsidRPr="00667FD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30401,2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4B6EE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AB9AE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20D4B" w14:textId="77777777" w:rsidR="00F1334F" w:rsidRPr="009C46E8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35546,5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4E239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74E72" w14:textId="77777777" w:rsidR="00F1334F" w:rsidRPr="009C46E8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</w:tr>
      <w:tr w:rsidR="00F1334F" w:rsidRPr="00533106" w14:paraId="5C5278E2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2B6FD" w14:textId="77777777" w:rsidR="00F1334F" w:rsidRPr="004E71F7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2F23D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29679,2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3B80C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86C72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4FADA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841D5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24A8B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103,9</w:t>
            </w:r>
          </w:p>
        </w:tc>
      </w:tr>
      <w:tr w:rsidR="00F1334F" w:rsidRPr="00533106" w14:paraId="761123C9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44D64" w14:textId="77777777" w:rsidR="00F1334F" w:rsidRPr="004E71F7" w:rsidRDefault="00F1334F" w:rsidP="00215C72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9E69E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260633,8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12DD1" w14:textId="77777777"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76C69" w14:textId="77777777"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6EEE7" w14:textId="77777777" w:rsidR="00F1334F" w:rsidRPr="009C46E8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291504,8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104C" w14:textId="77777777"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46E8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62188" w14:textId="77777777" w:rsidR="00F1334F" w:rsidRPr="009C46E8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106,2</w:t>
            </w:r>
          </w:p>
        </w:tc>
      </w:tr>
      <w:tr w:rsidR="00F1334F" w:rsidRPr="00533106" w14:paraId="653EFD64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6DDDE" w14:textId="77777777" w:rsidR="00F1334F" w:rsidRPr="00D56234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A4D43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30589,4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2E558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55149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C4212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33578,9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FA399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41679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</w:tr>
      <w:tr w:rsidR="00DD682E" w:rsidRPr="00533106" w14:paraId="5AC3F3E3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BD293" w14:textId="77777777" w:rsidR="00DD682E" w:rsidRPr="00861598" w:rsidRDefault="00DD682E" w:rsidP="00DD682E">
            <w:pPr>
              <w:pStyle w:val="a7"/>
              <w:spacing w:before="30" w:after="10" w:line="216" w:lineRule="auto"/>
              <w:rPr>
                <w:rFonts w:ascii="Times New Roman" w:hAnsi="Times New Roman"/>
                <w:sz w:val="24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октябрь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A24CC" w14:textId="77777777" w:rsidR="00DD682E" w:rsidRPr="00866792" w:rsidRDefault="00866792" w:rsidP="00FD0BB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66792">
              <w:rPr>
                <w:rFonts w:ascii="Times New Roman" w:hAnsi="Times New Roman"/>
                <w:b/>
                <w:sz w:val="24"/>
              </w:rPr>
              <w:t>291223,</w:t>
            </w:r>
            <w:r w:rsidR="00FD0BB2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28652" w14:textId="77777777" w:rsidR="00DD682E" w:rsidRPr="00866792" w:rsidRDefault="0086679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66792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7B3F5" w14:textId="77777777" w:rsidR="00DD682E" w:rsidRPr="00866792" w:rsidRDefault="0086679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66792">
              <w:rPr>
                <w:rFonts w:ascii="Times New Roman" w:hAnsi="Times New Roman"/>
                <w:b/>
                <w:sz w:val="24"/>
              </w:rPr>
              <w:t>100,3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F925F" w14:textId="5FB2C725" w:rsidR="00DD682E" w:rsidRPr="00866792" w:rsidRDefault="00866792" w:rsidP="00FD0BB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66792">
              <w:rPr>
                <w:rFonts w:ascii="Times New Roman" w:hAnsi="Times New Roman"/>
                <w:b/>
                <w:sz w:val="24"/>
              </w:rPr>
              <w:t>325083,</w:t>
            </w:r>
            <w:r w:rsidR="001E5A0D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F3495" w14:textId="77777777" w:rsidR="00DD682E" w:rsidRPr="00866792" w:rsidRDefault="0086679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66792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10B86" w14:textId="77777777" w:rsidR="00DD682E" w:rsidRPr="00866792" w:rsidRDefault="0086679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66792">
              <w:rPr>
                <w:rFonts w:ascii="Times New Roman" w:hAnsi="Times New Roman"/>
                <w:b/>
                <w:sz w:val="24"/>
              </w:rPr>
              <w:t>105,3</w:t>
            </w:r>
          </w:p>
        </w:tc>
      </w:tr>
      <w:tr w:rsidR="00F1334F" w:rsidRPr="00533106" w14:paraId="18C0A9F6" w14:textId="77777777" w:rsidTr="002E2362">
        <w:trPr>
          <w:cantSplit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02DFF" w14:textId="77777777" w:rsidR="00F1334F" w:rsidRPr="00861598" w:rsidRDefault="00F1334F" w:rsidP="00215C72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16402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30204,5</w:t>
            </w:r>
          </w:p>
        </w:tc>
        <w:tc>
          <w:tcPr>
            <w:tcW w:w="1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6686F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13DA5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102,9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6BC2F" w14:textId="77777777" w:rsidR="00F1334F" w:rsidRPr="009A7A9B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33152,5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E175C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31EC8" w14:textId="77777777" w:rsidR="00F1334F" w:rsidRPr="009A7A9B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98,4</w:t>
            </w:r>
          </w:p>
        </w:tc>
      </w:tr>
      <w:tr w:rsidR="00F1334F" w:rsidRPr="00D55273" w14:paraId="29AACFAB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50AE6" w14:textId="77777777" w:rsidR="00F1334F" w:rsidRPr="00D55273" w:rsidRDefault="00F1334F" w:rsidP="00215C72">
            <w:pPr>
              <w:pStyle w:val="a7"/>
              <w:spacing w:before="30" w:after="1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FECCD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36402,8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C46BE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2D1CD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752BB" w14:textId="77777777" w:rsidR="00F1334F" w:rsidRDefault="00946B0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D9EAE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D75BF" w14:textId="77777777" w:rsidR="00F1334F" w:rsidRDefault="00352579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108,5</w:t>
            </w:r>
          </w:p>
        </w:tc>
      </w:tr>
      <w:tr w:rsidR="00F1334F" w:rsidRPr="00D55273" w14:paraId="5BBF35BC" w14:textId="77777777" w:rsidTr="002E2362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D9E34" w14:textId="77777777" w:rsidR="00F1334F" w:rsidRPr="00D55273" w:rsidRDefault="00F1334F" w:rsidP="00215C72">
            <w:pPr>
              <w:pStyle w:val="aa"/>
              <w:spacing w:before="30" w:after="1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E484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357830,5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D7B8F" w14:textId="77777777" w:rsidR="00F1334F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A1477" w14:textId="77777777"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FC1D8" w14:textId="77777777" w:rsidR="00F1334F" w:rsidRDefault="00216A82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C402D" w14:textId="77777777" w:rsidR="00F1334F" w:rsidRPr="009C46E8" w:rsidRDefault="00F1334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6EDD7" w14:textId="77777777" w:rsidR="00F1334F" w:rsidRDefault="00BC65D4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105,0</w:t>
            </w:r>
          </w:p>
        </w:tc>
      </w:tr>
      <w:tr w:rsidR="001E6AD8" w:rsidRPr="00D55273" w14:paraId="4DCB7F23" w14:textId="77777777" w:rsidTr="0042129C">
        <w:trPr>
          <w:cantSplit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7D44F6" w14:textId="77777777" w:rsidR="001E6AD8" w:rsidRPr="00D55273" w:rsidRDefault="001E6AD8" w:rsidP="00215C72">
            <w:pPr>
              <w:pStyle w:val="a7"/>
              <w:spacing w:before="30" w:after="10" w:line="2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55273">
              <w:rPr>
                <w:rFonts w:ascii="Times New Roman" w:hAnsi="Times New Roman"/>
                <w:b/>
                <w:sz w:val="24"/>
              </w:rPr>
              <w:t>20</w:t>
            </w:r>
            <w:r w:rsidR="00040DBB">
              <w:rPr>
                <w:rFonts w:ascii="Times New Roman" w:hAnsi="Times New Roman"/>
                <w:b/>
                <w:sz w:val="24"/>
              </w:rPr>
              <w:t>2</w:t>
            </w:r>
            <w:r w:rsidR="00F1334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D22E0" w:rsidRPr="00E82D4D" w14:paraId="7E61AEFA" w14:textId="77777777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93F87" w14:textId="77777777" w:rsidR="00AD22E0" w:rsidRPr="002D67DE" w:rsidRDefault="00AD22E0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E168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30472,2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21193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8F01E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A62F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43981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F014D" w14:textId="77777777" w:rsidR="00AD22E0" w:rsidRPr="00040DBB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104,7</w:t>
            </w:r>
          </w:p>
        </w:tc>
      </w:tr>
      <w:tr w:rsidR="008F3C5C" w:rsidRPr="00E82D4D" w14:paraId="7626E380" w14:textId="77777777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29C05" w14:textId="77777777" w:rsidR="008F3C5C" w:rsidRPr="002D67DE" w:rsidRDefault="008F3C5C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80E36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30610,5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5EF67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E2EB0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201D6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D37CB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26AC5" w14:textId="77777777" w:rsidR="008F3C5C" w:rsidRDefault="00F84B1F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109,0</w:t>
            </w:r>
          </w:p>
        </w:tc>
      </w:tr>
      <w:tr w:rsidR="00936CF2" w:rsidRPr="00E82D4D" w14:paraId="2028E97B" w14:textId="77777777" w:rsidTr="008F3C5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2A0D5" w14:textId="77777777" w:rsidR="00936CF2" w:rsidRPr="002D67DE" w:rsidRDefault="00936CF2" w:rsidP="00D86F2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0E49F" w14:textId="77777777" w:rsidR="00936CF2" w:rsidRDefault="00F84B1F" w:rsidP="00F84B1F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34731,6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680E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8EB7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5AF412" w14:textId="77777777" w:rsidR="00936CF2" w:rsidRDefault="00F84B1F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3E77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33299" w14:textId="77777777" w:rsidR="00936CF2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99,6</w:t>
            </w:r>
          </w:p>
        </w:tc>
      </w:tr>
      <w:tr w:rsidR="008F3C5C" w:rsidRPr="00E82D4D" w14:paraId="1F9292C7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DB9D" w14:textId="77777777" w:rsidR="00936CF2" w:rsidRPr="002D67DE" w:rsidRDefault="00936CF2" w:rsidP="00D86F2B">
            <w:pPr>
              <w:pStyle w:val="a7"/>
              <w:spacing w:before="30" w:after="1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FA7694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 w:rsidRPr="00FA7694">
              <w:rPr>
                <w:rFonts w:ascii="Times New Roman" w:hAnsi="Times New Roman"/>
                <w:b/>
                <w:sz w:val="24"/>
              </w:rPr>
              <w:t xml:space="preserve"> квартал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2FE42" w14:textId="77777777" w:rsidR="008F3C5C" w:rsidRPr="008F3C5C" w:rsidRDefault="003D542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95814,2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11D38" w14:textId="77777777"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AAEC2" w14:textId="77777777"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F11E8" w14:textId="77777777"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ECB6C" w14:textId="77777777" w:rsidR="008F3C5C" w:rsidRPr="008F3C5C" w:rsidRDefault="008F3C5C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8F3C5C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EB56B" w14:textId="77777777" w:rsidR="008F3C5C" w:rsidRPr="008F3C5C" w:rsidRDefault="003D542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104,3</w:t>
            </w:r>
          </w:p>
        </w:tc>
      </w:tr>
      <w:tr w:rsidR="00F10084" w:rsidRPr="00E82D4D" w14:paraId="75A86B93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5AC04" w14:textId="77777777" w:rsidR="00F10084" w:rsidRPr="00907764" w:rsidRDefault="00F10084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65578B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4F97C" w14:textId="77777777" w:rsidR="00F10084" w:rsidRPr="003166B2" w:rsidRDefault="000E31C8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33583,0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3D055" w14:textId="77777777" w:rsidR="00F10084" w:rsidRPr="003166B2" w:rsidRDefault="000E31C8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C0EE3" w14:textId="77777777" w:rsidR="00F10084" w:rsidRPr="003166B2" w:rsidRDefault="000E31C8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41BA4" w14:textId="77777777" w:rsidR="00F10084" w:rsidRPr="003166B2" w:rsidRDefault="000E31C8" w:rsidP="003D542B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5421C" w14:textId="77777777" w:rsidR="00F10084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A61CB6" w14:textId="77777777" w:rsidR="00F10084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78,1</w:t>
            </w:r>
          </w:p>
        </w:tc>
      </w:tr>
      <w:tr w:rsidR="002D67DE" w:rsidRPr="00E82D4D" w14:paraId="6F6D7D44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33D12D" w14:textId="77777777" w:rsidR="002D67DE" w:rsidRPr="00907764" w:rsidRDefault="002D67DE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7F0B" w14:textId="77777777" w:rsidR="002D67DE" w:rsidRPr="003166B2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34439,7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29EB8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FA487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7A4EA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32285,3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E5EA1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1141E" w14:textId="77777777" w:rsidR="002D67DE" w:rsidRPr="003166B2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D86F2B" w:rsidRPr="00E82D4D" w14:paraId="69F0FB3F" w14:textId="77777777" w:rsidTr="00F10084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86A6" w14:textId="77777777" w:rsidR="00D86F2B" w:rsidRPr="00907764" w:rsidRDefault="007718D6" w:rsidP="00FD7CBB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96C56" w14:textId="77777777" w:rsidR="00D86F2B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34740,7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E1DDF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CCCF3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F776B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5285A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9CE6C" w14:textId="77777777" w:rsidR="00D86F2B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0B105E" w:rsidRPr="00E82D4D" w14:paraId="4A586F23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37CF2" w14:textId="77777777" w:rsidR="000B105E" w:rsidRPr="00907764" w:rsidRDefault="000B105E" w:rsidP="00FD7CB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D40AF" w14:textId="77777777" w:rsidR="000B105E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198577,6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73B36" w14:textId="77777777"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764F3" w14:textId="77777777"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8B26B" w14:textId="77777777"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200664,4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17B55" w14:textId="77777777" w:rsidR="000B105E" w:rsidRPr="008F3C5C" w:rsidRDefault="000B105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511CB" w14:textId="77777777" w:rsidR="000B105E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91,1</w:t>
            </w:r>
          </w:p>
        </w:tc>
      </w:tr>
      <w:tr w:rsidR="00835B06" w:rsidRPr="00E82D4D" w14:paraId="6FCE1A0F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C7C1D" w14:textId="77777777" w:rsidR="00835B06" w:rsidRPr="00907764" w:rsidRDefault="00B85C80" w:rsidP="00FD7CBB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</w:rPr>
              <w:t>и</w:t>
            </w:r>
            <w:r w:rsidR="00835B06" w:rsidRPr="00835B06">
              <w:rPr>
                <w:rFonts w:ascii="Times New Roman" w:hAnsi="Times New Roman"/>
                <w:bCs/>
                <w:sz w:val="24"/>
              </w:rPr>
              <w:t>юль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23BAE" w14:textId="77777777" w:rsidR="00835B06" w:rsidRPr="00835B06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35972,6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83F34" w14:textId="77777777"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D822F" w14:textId="77777777"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82C2E" w14:textId="77777777"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34929,6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391CA" w14:textId="77777777"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CCB40" w14:textId="77777777" w:rsidR="00835B06" w:rsidRPr="00835B06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84,2</w:t>
            </w:r>
          </w:p>
        </w:tc>
      </w:tr>
      <w:tr w:rsidR="00907764" w:rsidRPr="00E82D4D" w14:paraId="3D998254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9A0C" w14:textId="77777777" w:rsidR="00907764" w:rsidRDefault="00907764" w:rsidP="00B85C80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август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4AE15" w14:textId="77777777" w:rsidR="00907764" w:rsidRDefault="00134485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35419,2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70871" w14:textId="77777777"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B7BFD" w14:textId="77777777"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087CE" w14:textId="77777777"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36026,4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6BD16" w14:textId="77777777"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0A0E7" w14:textId="77777777" w:rsidR="00907764" w:rsidRDefault="00134485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85,5</w:t>
            </w:r>
          </w:p>
        </w:tc>
      </w:tr>
      <w:tr w:rsidR="00FD7CBB" w:rsidRPr="00E82D4D" w14:paraId="4C582B41" w14:textId="77777777" w:rsidTr="00835B06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9A423" w14:textId="77777777" w:rsidR="00FD7CBB" w:rsidRDefault="00FD7CBB" w:rsidP="00B85C80">
            <w:pPr>
              <w:pStyle w:val="a7"/>
              <w:spacing w:before="20" w:after="20" w:line="216" w:lineRule="auto"/>
              <w:ind w:left="17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AA176" w14:textId="77777777" w:rsidR="00FD7CBB" w:rsidRDefault="00FD7CB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34677,6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12867" w14:textId="77777777"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98,1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7A68C" w14:textId="77777777"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D2C5D" w14:textId="77777777"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34932,3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BCE04" w14:textId="77777777"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B4E4F" w14:textId="77777777" w:rsidR="00FD7CBB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86,3</w:t>
            </w:r>
          </w:p>
        </w:tc>
      </w:tr>
      <w:tr w:rsidR="00835B06" w:rsidRPr="00E82D4D" w14:paraId="1D1B6D0F" w14:textId="77777777" w:rsidTr="00DD682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02E6F" w14:textId="77777777" w:rsidR="00835B06" w:rsidRPr="00835B06" w:rsidRDefault="00835B06" w:rsidP="00FD7CBB">
            <w:pPr>
              <w:pStyle w:val="a7"/>
              <w:spacing w:before="20" w:after="20" w:line="21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Январь-</w:t>
            </w:r>
            <w:r w:rsidR="00FD7CBB"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23FA6" w14:textId="77777777" w:rsidR="00835B06" w:rsidRDefault="00FD7CBB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304647,0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0AFBA" w14:textId="77777777" w:rsidR="00835B06" w:rsidRDefault="00B85C80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2460B" w14:textId="77777777" w:rsidR="00835B06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5D4CF" w14:textId="77777777" w:rsidR="00835B06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306552,6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1E79D" w14:textId="77777777" w:rsidR="00835B06" w:rsidRDefault="00B85C80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F206A" w14:textId="77777777" w:rsidR="00835B06" w:rsidRDefault="00FD7CBB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89,0</w:t>
            </w:r>
          </w:p>
        </w:tc>
      </w:tr>
      <w:tr w:rsidR="00DD682E" w:rsidRPr="00E82D4D" w14:paraId="73A0BDB7" w14:textId="77777777" w:rsidTr="00DD682E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3972A" w14:textId="77777777" w:rsidR="00DD682E" w:rsidRPr="00D56234" w:rsidRDefault="00DD682E" w:rsidP="00EF4838">
            <w:pPr>
              <w:pStyle w:val="a7"/>
              <w:spacing w:before="30" w:after="10" w:line="216" w:lineRule="auto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861598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B0160" w14:textId="541A16E2" w:rsidR="00DD682E" w:rsidRPr="00DD682E" w:rsidRDefault="00DD682E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D682E">
              <w:rPr>
                <w:rFonts w:ascii="Times New Roman" w:hAnsi="Times New Roman"/>
                <w:sz w:val="24"/>
              </w:rPr>
              <w:t>35717,</w:t>
            </w:r>
            <w:r w:rsidR="00B968CA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06E8D" w14:textId="77777777" w:rsidR="00DD682E" w:rsidRP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D682E">
              <w:rPr>
                <w:rFonts w:ascii="Times New Roman" w:hAnsi="Times New Roman"/>
                <w:sz w:val="24"/>
              </w:rPr>
              <w:t>103,1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E1DA5" w14:textId="77777777" w:rsidR="00DD682E" w:rsidRP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D682E">
              <w:rPr>
                <w:rFonts w:ascii="Times New Roman" w:hAnsi="Times New Roman"/>
                <w:sz w:val="24"/>
              </w:rPr>
              <w:t>104,4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417AF" w14:textId="2287C822" w:rsidR="00DD682E" w:rsidRPr="00DD682E" w:rsidRDefault="00DD682E" w:rsidP="00DD682E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D682E">
              <w:rPr>
                <w:rFonts w:ascii="Times New Roman" w:hAnsi="Times New Roman"/>
                <w:sz w:val="24"/>
              </w:rPr>
              <w:t>35155,</w:t>
            </w:r>
            <w:r w:rsidR="00B968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D7F1F" w14:textId="77777777" w:rsidR="00DD682E" w:rsidRP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D682E">
              <w:rPr>
                <w:rFonts w:ascii="Times New Roman" w:hAnsi="Times New Roman"/>
                <w:sz w:val="24"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2AD57" w14:textId="77777777" w:rsidR="00DD682E" w:rsidRP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DD682E">
              <w:rPr>
                <w:rFonts w:ascii="Times New Roman" w:hAnsi="Times New Roman"/>
                <w:sz w:val="24"/>
              </w:rPr>
              <w:t>89,8</w:t>
            </w:r>
          </w:p>
        </w:tc>
      </w:tr>
      <w:tr w:rsidR="00DD682E" w:rsidRPr="00E82D4D" w14:paraId="7F0A951C" w14:textId="77777777" w:rsidTr="0042129C">
        <w:trPr>
          <w:cantSplit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9B10E2" w14:textId="77777777" w:rsidR="00DD682E" w:rsidRPr="00861598" w:rsidRDefault="00DD682E" w:rsidP="00EF4838">
            <w:pPr>
              <w:pStyle w:val="a7"/>
              <w:spacing w:before="30" w:after="10" w:line="216" w:lineRule="auto"/>
              <w:rPr>
                <w:rFonts w:ascii="Times New Roman" w:hAnsi="Times New Roman"/>
                <w:sz w:val="24"/>
              </w:rPr>
            </w:pPr>
            <w:r w:rsidRPr="00667FD8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октябрь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E3B498" w14:textId="77777777" w:rsidR="00DD682E" w:rsidRDefault="00DD682E" w:rsidP="00645E7C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340364,6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D942D39" w14:textId="77777777" w:rsid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979CE2" w14:textId="77777777" w:rsid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99,8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B6A2DEB" w14:textId="77777777" w:rsidR="00DD682E" w:rsidRDefault="00DD682E" w:rsidP="00DD682E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341708,0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3706377" w14:textId="77777777" w:rsid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9A4B6EE" w14:textId="77777777" w:rsidR="00DD682E" w:rsidRDefault="00DD682E" w:rsidP="00215C72">
            <w:pPr>
              <w:pStyle w:val="a7"/>
              <w:spacing w:before="30" w:after="10" w:line="216" w:lineRule="auto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89,1</w:t>
            </w:r>
          </w:p>
        </w:tc>
      </w:tr>
    </w:tbl>
    <w:p w14:paraId="54074C68" w14:textId="77777777" w:rsidR="004E71F7" w:rsidRPr="00615950" w:rsidRDefault="004E71F7" w:rsidP="004E71F7">
      <w:pPr>
        <w:spacing w:before="40" w:line="192" w:lineRule="auto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14:paraId="370B07BA" w14:textId="77777777" w:rsidR="00215C72" w:rsidRDefault="00215C72" w:rsidP="00A2537A">
      <w:pPr>
        <w:widowControl/>
        <w:jc w:val="left"/>
        <w:rPr>
          <w:b/>
          <w:szCs w:val="24"/>
        </w:rPr>
      </w:pPr>
    </w:p>
    <w:p w14:paraId="3D342B29" w14:textId="77777777" w:rsidR="00FD7CBB" w:rsidRDefault="00FD7CBB" w:rsidP="00A2537A">
      <w:pPr>
        <w:widowControl/>
        <w:jc w:val="left"/>
        <w:rPr>
          <w:b/>
          <w:szCs w:val="24"/>
        </w:rPr>
      </w:pPr>
    </w:p>
    <w:p w14:paraId="15688D67" w14:textId="77777777" w:rsidR="007718D6" w:rsidRDefault="007718D6" w:rsidP="00A2537A">
      <w:pPr>
        <w:widowControl/>
        <w:jc w:val="left"/>
        <w:rPr>
          <w:b/>
          <w:szCs w:val="24"/>
        </w:rPr>
      </w:pPr>
    </w:p>
    <w:p w14:paraId="67056329" w14:textId="77777777" w:rsidR="007718D6" w:rsidRDefault="007718D6" w:rsidP="00A2537A">
      <w:pPr>
        <w:widowControl/>
        <w:jc w:val="left"/>
        <w:rPr>
          <w:b/>
          <w:szCs w:val="24"/>
        </w:rPr>
      </w:pPr>
    </w:p>
    <w:p w14:paraId="54BA0551" w14:textId="77777777" w:rsidR="00541474" w:rsidRDefault="00541474" w:rsidP="00861598">
      <w:pPr>
        <w:widowControl/>
        <w:jc w:val="center"/>
        <w:rPr>
          <w:b/>
        </w:rPr>
      </w:pPr>
      <w:r w:rsidRPr="007826C4">
        <w:rPr>
          <w:b/>
        </w:rPr>
        <w:lastRenderedPageBreak/>
        <w:t>Товарные запасы в организациях розничной торговли</w:t>
      </w:r>
    </w:p>
    <w:p w14:paraId="7F6AE411" w14:textId="77777777" w:rsidR="00860430" w:rsidRDefault="00860430" w:rsidP="00861598">
      <w:pPr>
        <w:widowControl/>
        <w:jc w:val="center"/>
        <w:rPr>
          <w:b/>
        </w:rPr>
      </w:pPr>
    </w:p>
    <w:p w14:paraId="42BC52BE" w14:textId="77777777" w:rsidR="00616B96" w:rsidRPr="007826C4" w:rsidRDefault="00860430" w:rsidP="002E2362">
      <w:pPr>
        <w:widowControl/>
        <w:ind w:right="-113"/>
        <w:jc w:val="right"/>
        <w:rPr>
          <w:b/>
        </w:rPr>
      </w:pPr>
      <w:r w:rsidRPr="00D55273">
        <w:t>на конец месяца</w:t>
      </w: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024"/>
      </w:tblGrid>
      <w:tr w:rsidR="00616B96" w:rsidRPr="001A5CD3" w14:paraId="2D63B134" w14:textId="77777777" w:rsidTr="002E2362">
        <w:trPr>
          <w:cantSplit/>
          <w:tblHeader/>
        </w:trPr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BF1286" w14:textId="77777777" w:rsidR="00616B96" w:rsidRPr="00D55273" w:rsidRDefault="00616B96" w:rsidP="005E7E90">
            <w:pPr>
              <w:widowControl/>
              <w:jc w:val="center"/>
            </w:pPr>
          </w:p>
        </w:tc>
        <w:tc>
          <w:tcPr>
            <w:tcW w:w="31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366DCE" w14:textId="77777777" w:rsidR="00616B96" w:rsidRPr="00D55273" w:rsidRDefault="00616B96" w:rsidP="00773715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Pr="00D5527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  <w:r w:rsidR="00131493">
              <w:rPr>
                <w:rFonts w:ascii="Times New Roman" w:hAnsi="Times New Roman"/>
                <w:i w:val="0"/>
                <w:sz w:val="24"/>
              </w:rPr>
              <w:t xml:space="preserve"> </w:t>
            </w:r>
            <w:r w:rsidRPr="00D55273">
              <w:rPr>
                <w:rFonts w:ascii="Times New Roman" w:hAnsi="Times New Roman"/>
                <w:i w:val="0"/>
                <w:sz w:val="24"/>
              </w:rPr>
              <w:t>рублей</w:t>
            </w:r>
          </w:p>
        </w:tc>
        <w:tc>
          <w:tcPr>
            <w:tcW w:w="30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1F4A7B" w14:textId="77777777" w:rsidR="00616B96" w:rsidRPr="00616B96" w:rsidRDefault="00616B96" w:rsidP="00616B96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616B96">
              <w:rPr>
                <w:rFonts w:ascii="Times New Roman" w:hAnsi="Times New Roman"/>
                <w:i w:val="0"/>
                <w:sz w:val="24"/>
              </w:rPr>
              <w:t>Уровень запасов,</w:t>
            </w:r>
          </w:p>
          <w:p w14:paraId="087937F0" w14:textId="77777777" w:rsidR="00616B96" w:rsidRPr="00D55273" w:rsidRDefault="00616B96" w:rsidP="00616B96">
            <w:pPr>
              <w:widowControl/>
              <w:jc w:val="center"/>
            </w:pPr>
            <w:r w:rsidRPr="00616B96">
              <w:t>в днях торговли</w:t>
            </w:r>
          </w:p>
        </w:tc>
      </w:tr>
      <w:tr w:rsidR="00616B96" w:rsidRPr="001A5CD3" w14:paraId="4C91D483" w14:textId="77777777" w:rsidTr="002E2362">
        <w:trPr>
          <w:cantSplit/>
        </w:trPr>
        <w:tc>
          <w:tcPr>
            <w:tcW w:w="93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E883" w14:textId="77777777" w:rsidR="00616B96" w:rsidRPr="000428C8" w:rsidRDefault="00AD22E0" w:rsidP="00215C72">
            <w:pPr>
              <w:pStyle w:val="a8"/>
              <w:spacing w:before="20" w:after="20" w:line="240" w:lineRule="exact"/>
              <w:jc w:val="center"/>
              <w:rPr>
                <w:rFonts w:ascii="Times New Roman" w:hAnsi="Times New Roman"/>
                <w:i w:val="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202</w:t>
            </w:r>
            <w:r w:rsidR="0042129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</w:tr>
      <w:tr w:rsidR="0042129C" w:rsidRPr="001A5CD3" w14:paraId="24F5EDA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28726" w14:textId="77777777"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78350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43314,8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56AFA" w14:textId="77777777"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 w:rsidRPr="008178F4">
              <w:t>4</w:t>
            </w:r>
            <w:r>
              <w:t>5</w:t>
            </w:r>
          </w:p>
        </w:tc>
      </w:tr>
      <w:tr w:rsidR="0042129C" w:rsidRPr="001A5CD3" w14:paraId="0896268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A4083" w14:textId="77777777" w:rsidR="0042129C" w:rsidRPr="000A4F12" w:rsidRDefault="0042129C" w:rsidP="00215C72">
            <w:pPr>
              <w:spacing w:before="20" w:after="20"/>
              <w:ind w:firstLine="86"/>
              <w:jc w:val="left"/>
              <w:rPr>
                <w:vertAlign w:val="superscript"/>
              </w:rPr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9A13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44517,9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A29E5" w14:textId="77777777" w:rsidR="0042129C" w:rsidRPr="008178F4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14:paraId="0CC716EF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02DC9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9225B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44524,8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7C897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42129C" w:rsidRPr="001A5CD3" w14:paraId="7C792B15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78CA4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B43CD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45052,7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4C93F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42129C" w:rsidRPr="001A5CD3" w14:paraId="17BD4201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6C37B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63375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44806,3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0C6F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14:paraId="40E6A56B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9DF27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2BD3F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45047,3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3112D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14:paraId="39AFC64D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4CAF1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A6DEC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44551,3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7BFA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42129C" w:rsidRPr="001A5CD3" w14:paraId="41C6F03D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75C01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158A5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45549,1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29A51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2129C" w:rsidRPr="001A5CD3" w14:paraId="1EACF103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B33B3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AFDD8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47008,4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91A91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42129C" w:rsidRPr="001A5CD3" w14:paraId="4D6A0961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6CCBD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967E4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48778,2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39222" w14:textId="77777777" w:rsidR="0042129C" w:rsidRPr="004E71F7" w:rsidRDefault="0042129C" w:rsidP="00215C7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42129C" w:rsidRPr="001A5CD3" w14:paraId="40D90A97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69EC8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ноябрь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668F9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51509,0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5FE4A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45</w:t>
            </w:r>
          </w:p>
        </w:tc>
      </w:tr>
      <w:tr w:rsidR="0042129C" w:rsidRPr="001A5CD3" w14:paraId="2A542FAB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8150D" w14:textId="77777777" w:rsidR="0042129C" w:rsidRDefault="0042129C" w:rsidP="00215C72">
            <w:pPr>
              <w:spacing w:before="20" w:after="20"/>
              <w:ind w:firstLine="86"/>
              <w:jc w:val="left"/>
            </w:pPr>
            <w:r>
              <w:t>декабрь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CC82FD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54140,6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A19FE" w14:textId="77777777" w:rsidR="0042129C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450EC6" w:rsidRPr="001A5CD3" w14:paraId="1F022CAB" w14:textId="77777777" w:rsidTr="002E2362">
        <w:trPr>
          <w:cantSplit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797A" w14:textId="77777777" w:rsidR="00450EC6" w:rsidRPr="00450EC6" w:rsidRDefault="00450EC6" w:rsidP="00215C72">
            <w:pPr>
              <w:spacing w:before="20" w:after="20" w:line="240" w:lineRule="exact"/>
              <w:ind w:right="57"/>
              <w:jc w:val="center"/>
              <w:rPr>
                <w:b/>
                <w:vertAlign w:val="superscript"/>
              </w:rPr>
            </w:pPr>
            <w:r w:rsidRPr="00450EC6">
              <w:rPr>
                <w:b/>
              </w:rPr>
              <w:t>202</w:t>
            </w:r>
            <w:r w:rsidR="001224C0">
              <w:rPr>
                <w:b/>
              </w:rPr>
              <w:t>2</w:t>
            </w:r>
          </w:p>
        </w:tc>
      </w:tr>
      <w:tr w:rsidR="00CC5209" w:rsidRPr="008178F4" w14:paraId="0EE4C98E" w14:textId="77777777" w:rsidTr="00EB48C0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4C9A" w14:textId="77777777" w:rsidR="00CC5209" w:rsidRDefault="0042129C" w:rsidP="00215C72">
            <w:pPr>
              <w:spacing w:before="20" w:after="20"/>
              <w:ind w:firstLine="86"/>
              <w:jc w:val="left"/>
            </w:pPr>
            <w:r>
              <w:t>январь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776D" w14:textId="77777777" w:rsidR="00CC5209" w:rsidRDefault="0042129C" w:rsidP="00215C72">
            <w:pPr>
              <w:spacing w:before="20" w:after="20" w:line="240" w:lineRule="exact"/>
              <w:ind w:right="57"/>
              <w:jc w:val="right"/>
            </w:pPr>
            <w:r>
              <w:t>48476,6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57561" w14:textId="77777777" w:rsidR="00CC5209" w:rsidRPr="0049617B" w:rsidRDefault="0042129C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</w:t>
            </w:r>
            <w:r w:rsidR="0049617B">
              <w:t>4</w:t>
            </w:r>
          </w:p>
        </w:tc>
      </w:tr>
      <w:tr w:rsidR="00EB48C0" w:rsidRPr="008178F4" w14:paraId="230F9E46" w14:textId="77777777" w:rsidTr="00936CF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512B7" w14:textId="77777777" w:rsidR="00EB48C0" w:rsidRDefault="00EB48C0" w:rsidP="00215C72">
            <w:pPr>
              <w:spacing w:before="20" w:after="20"/>
              <w:ind w:firstLine="86"/>
              <w:jc w:val="left"/>
            </w:pPr>
            <w:r>
              <w:t>февраль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BF749" w14:textId="77777777" w:rsidR="00EB48C0" w:rsidRDefault="00EB48C0" w:rsidP="00215C72">
            <w:pPr>
              <w:spacing w:before="20" w:after="20" w:line="240" w:lineRule="exact"/>
              <w:ind w:right="57"/>
              <w:jc w:val="right"/>
            </w:pPr>
            <w:r>
              <w:t>49107,1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A6849" w14:textId="77777777" w:rsidR="00EB48C0" w:rsidRPr="0049617B" w:rsidRDefault="0049617B" w:rsidP="003166B2">
            <w:pPr>
              <w:spacing w:before="20" w:after="20" w:line="240" w:lineRule="exact"/>
              <w:ind w:right="57"/>
              <w:jc w:val="right"/>
              <w:rPr>
                <w:vertAlign w:val="superscript"/>
              </w:rPr>
            </w:pPr>
            <w:r>
              <w:t>42</w:t>
            </w:r>
          </w:p>
        </w:tc>
      </w:tr>
      <w:tr w:rsidR="00936CF2" w:rsidRPr="008178F4" w14:paraId="3B53937A" w14:textId="77777777" w:rsidTr="003166B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7B088" w14:textId="77777777" w:rsidR="00936CF2" w:rsidRDefault="00936CF2" w:rsidP="00215C72">
            <w:pPr>
              <w:spacing w:before="20" w:after="20"/>
              <w:ind w:firstLine="86"/>
              <w:jc w:val="left"/>
            </w:pPr>
            <w:r>
              <w:t>март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C27B9" w14:textId="77777777"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50203,3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CC7A3" w14:textId="77777777" w:rsidR="00936CF2" w:rsidRDefault="0049617B" w:rsidP="00215C72">
            <w:pPr>
              <w:spacing w:before="20" w:after="20" w:line="240" w:lineRule="exact"/>
              <w:ind w:right="57"/>
              <w:jc w:val="right"/>
            </w:pPr>
            <w:r>
              <w:t>38</w:t>
            </w:r>
          </w:p>
        </w:tc>
      </w:tr>
      <w:tr w:rsidR="003166B2" w:rsidRPr="008178F4" w14:paraId="46022A23" w14:textId="77777777" w:rsidTr="00F84B1F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D924E" w14:textId="77777777" w:rsidR="003166B2" w:rsidRDefault="003166B2" w:rsidP="00215C72">
            <w:pPr>
              <w:spacing w:before="20" w:after="20"/>
              <w:ind w:firstLine="86"/>
              <w:jc w:val="left"/>
            </w:pPr>
            <w:r>
              <w:t>апрель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26BCB" w14:textId="77777777"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50396,6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DF9BB" w14:textId="77777777" w:rsidR="003166B2" w:rsidRDefault="003166B2" w:rsidP="00215C72">
            <w:pPr>
              <w:spacing w:before="20" w:after="20" w:line="240" w:lineRule="exact"/>
              <w:ind w:right="57"/>
              <w:jc w:val="right"/>
            </w:pPr>
            <w:r>
              <w:t>43</w:t>
            </w:r>
          </w:p>
        </w:tc>
      </w:tr>
      <w:tr w:rsidR="00F84B1F" w:rsidRPr="008178F4" w14:paraId="08987D64" w14:textId="77777777" w:rsidTr="007718D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76B30" w14:textId="77777777" w:rsidR="00F84B1F" w:rsidRDefault="00F84B1F" w:rsidP="00215C72">
            <w:pPr>
              <w:spacing w:before="20" w:after="20"/>
              <w:ind w:firstLine="86"/>
              <w:jc w:val="left"/>
            </w:pPr>
            <w:r>
              <w:t>май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7EE8D" w14:textId="77777777"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51361,8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75018" w14:textId="77777777" w:rsidR="00F84B1F" w:rsidRDefault="00F84B1F" w:rsidP="00215C72">
            <w:pPr>
              <w:spacing w:before="20" w:after="20" w:line="240" w:lineRule="exact"/>
              <w:ind w:right="57"/>
              <w:jc w:val="right"/>
            </w:pPr>
            <w:r>
              <w:t>44</w:t>
            </w:r>
          </w:p>
        </w:tc>
      </w:tr>
      <w:tr w:rsidR="007718D6" w:rsidRPr="008178F4" w14:paraId="396461FC" w14:textId="77777777" w:rsidTr="00835B06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F228B" w14:textId="77777777" w:rsidR="007718D6" w:rsidRDefault="007718D6" w:rsidP="00215C72">
            <w:pPr>
              <w:spacing w:before="20" w:after="20"/>
              <w:ind w:firstLine="86"/>
              <w:jc w:val="left"/>
            </w:pPr>
            <w:r>
              <w:t>июнь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D17B2" w14:textId="77777777"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51050,2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72E268" w14:textId="77777777" w:rsidR="007718D6" w:rsidRDefault="007718D6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  <w:tr w:rsidR="00835B06" w:rsidRPr="008178F4" w14:paraId="27CA984F" w14:textId="77777777" w:rsidTr="00096037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FCED8" w14:textId="77777777" w:rsidR="00835B06" w:rsidRDefault="00835B06" w:rsidP="00215C72">
            <w:pPr>
              <w:spacing w:before="20" w:after="20"/>
              <w:ind w:firstLine="86"/>
              <w:jc w:val="left"/>
            </w:pPr>
            <w:r>
              <w:t>июль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F2D8E" w14:textId="77777777" w:rsidR="00835B06" w:rsidRDefault="00835B06" w:rsidP="00215C72">
            <w:pPr>
              <w:spacing w:before="20" w:after="20" w:line="240" w:lineRule="exact"/>
              <w:ind w:right="57"/>
              <w:jc w:val="right"/>
            </w:pPr>
            <w:r>
              <w:t>50086,0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6872" w14:textId="77777777" w:rsidR="00835B06" w:rsidRDefault="00835B06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096037" w:rsidRPr="008178F4" w14:paraId="1BB39E5F" w14:textId="77777777" w:rsidTr="00FD7CBB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1DFB3" w14:textId="77777777" w:rsidR="00096037" w:rsidRDefault="00096037" w:rsidP="00215C72">
            <w:pPr>
              <w:spacing w:before="20" w:after="20"/>
              <w:ind w:firstLine="86"/>
              <w:jc w:val="left"/>
            </w:pPr>
            <w:r>
              <w:t>август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F9710" w14:textId="77777777" w:rsidR="00096037" w:rsidRDefault="00096037" w:rsidP="00215C72">
            <w:pPr>
              <w:spacing w:before="20" w:after="20" w:line="240" w:lineRule="exact"/>
              <w:ind w:right="57"/>
              <w:jc w:val="right"/>
            </w:pPr>
            <w:r>
              <w:t>48819,5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33421" w14:textId="77777777" w:rsidR="00096037" w:rsidRDefault="00096037" w:rsidP="00215C72">
            <w:pPr>
              <w:spacing w:before="20" w:after="20" w:line="240" w:lineRule="exact"/>
              <w:ind w:right="57"/>
              <w:jc w:val="right"/>
            </w:pPr>
            <w:r>
              <w:t>39</w:t>
            </w:r>
          </w:p>
        </w:tc>
      </w:tr>
      <w:tr w:rsidR="00FD7CBB" w:rsidRPr="008178F4" w14:paraId="45E121CD" w14:textId="77777777" w:rsidTr="00DD682E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F67D2" w14:textId="77777777" w:rsidR="00FD7CBB" w:rsidRDefault="00FD7CBB" w:rsidP="00215C72">
            <w:pPr>
              <w:spacing w:before="20" w:after="20"/>
              <w:ind w:firstLine="86"/>
              <w:jc w:val="left"/>
            </w:pPr>
            <w:r>
              <w:t>сентябрь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EBDCE" w14:textId="77777777" w:rsidR="00FD7CBB" w:rsidRDefault="00FD7CBB" w:rsidP="00215C72">
            <w:pPr>
              <w:spacing w:before="20" w:after="20" w:line="240" w:lineRule="exact"/>
              <w:ind w:right="57"/>
              <w:jc w:val="right"/>
            </w:pPr>
            <w:r>
              <w:t>48283,7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44B80" w14:textId="77777777" w:rsidR="00FD7CBB" w:rsidRDefault="00FD7CBB" w:rsidP="00215C72">
            <w:pPr>
              <w:spacing w:before="20" w:after="20" w:line="240" w:lineRule="exact"/>
              <w:ind w:right="57"/>
              <w:jc w:val="right"/>
            </w:pPr>
            <w:r>
              <w:t>40</w:t>
            </w:r>
          </w:p>
        </w:tc>
      </w:tr>
      <w:tr w:rsidR="00DD682E" w:rsidRPr="008178F4" w14:paraId="168E11DC" w14:textId="77777777" w:rsidTr="002E2362">
        <w:trPr>
          <w:cantSplit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8DA8711" w14:textId="77777777" w:rsidR="00DD682E" w:rsidRDefault="00DD682E" w:rsidP="00215C72">
            <w:pPr>
              <w:spacing w:before="20" w:after="20"/>
              <w:ind w:firstLine="86"/>
              <w:jc w:val="left"/>
            </w:pPr>
            <w:r>
              <w:t>октябрь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27C8FF6" w14:textId="77777777" w:rsidR="00DD682E" w:rsidRDefault="00DD682E" w:rsidP="00215C72">
            <w:pPr>
              <w:spacing w:before="20" w:after="20" w:line="240" w:lineRule="exact"/>
              <w:ind w:right="57"/>
              <w:jc w:val="right"/>
            </w:pPr>
            <w:r>
              <w:t>50970,3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FABA2B7" w14:textId="77777777" w:rsidR="00DD682E" w:rsidRDefault="00DD682E" w:rsidP="00215C72">
            <w:pPr>
              <w:spacing w:before="20" w:after="20" w:line="240" w:lineRule="exact"/>
              <w:ind w:right="57"/>
              <w:jc w:val="right"/>
            </w:pPr>
            <w:r>
              <w:t>42</w:t>
            </w:r>
          </w:p>
        </w:tc>
      </w:tr>
    </w:tbl>
    <w:p w14:paraId="634FF46B" w14:textId="77777777" w:rsidR="00BD70E3" w:rsidRPr="00450EC6" w:rsidRDefault="00BD70E3" w:rsidP="003166B2">
      <w:pPr>
        <w:spacing w:before="20"/>
        <w:rPr>
          <w:sz w:val="22"/>
        </w:rPr>
      </w:pPr>
    </w:p>
    <w:sectPr w:rsidR="00BD70E3" w:rsidRPr="00450EC6" w:rsidSect="00C75BBF">
      <w:headerReference w:type="default" r:id="rId10"/>
      <w:footerReference w:type="default" r:id="rId11"/>
      <w:endnotePr>
        <w:numFmt w:val="decimal"/>
      </w:endnotePr>
      <w:pgSz w:w="11906" w:h="16838" w:code="9"/>
      <w:pgMar w:top="1276" w:right="1274" w:bottom="1418" w:left="1418" w:header="567" w:footer="567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F3272" w14:textId="77777777" w:rsidR="004673CE" w:rsidRDefault="004673CE">
      <w:r>
        <w:separator/>
      </w:r>
    </w:p>
  </w:endnote>
  <w:endnote w:type="continuationSeparator" w:id="0">
    <w:p w14:paraId="2B5E0D15" w14:textId="77777777" w:rsidR="004673CE" w:rsidRDefault="00467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93894" w14:textId="77777777" w:rsidR="001F1BE6" w:rsidRDefault="001F1BE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212C4FB9" w14:textId="06297E8B" w:rsidR="001F1BE6" w:rsidRPr="00E249E8" w:rsidRDefault="001F1BE6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>
      <w:rPr>
        <w:b/>
        <w:i/>
        <w:sz w:val="16"/>
      </w:rPr>
      <w:t xml:space="preserve">                     </w:t>
    </w:r>
    <w:r w:rsidR="008F34DD">
      <w:rPr>
        <w:b/>
        <w:i/>
        <w:sz w:val="16"/>
      </w:rPr>
      <w:t xml:space="preserve">            </w:t>
    </w:r>
    <w:r>
      <w:rPr>
        <w:b/>
        <w:i/>
        <w:sz w:val="16"/>
      </w:rPr>
      <w:t xml:space="preserve">             январь-</w:t>
    </w:r>
    <w:r w:rsidR="0087587C">
      <w:rPr>
        <w:b/>
        <w:i/>
        <w:sz w:val="16"/>
      </w:rPr>
      <w:t>ок</w:t>
    </w:r>
    <w:r>
      <w:rPr>
        <w:b/>
        <w:i/>
        <w:sz w:val="16"/>
      </w:rPr>
      <w:t>тябрь 2022</w:t>
    </w:r>
  </w:p>
  <w:p w14:paraId="3BFB2A66" w14:textId="77777777" w:rsidR="001F1BE6" w:rsidRDefault="001F1BE6">
    <w:pPr>
      <w:pStyle w:val="a4"/>
      <w:jc w:val="center"/>
      <w:rPr>
        <w:sz w:val="16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75BBF">
      <w:rPr>
        <w:rStyle w:val="a5"/>
        <w:noProof/>
      </w:rPr>
      <w:t>31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F7BD7E" w14:textId="77777777" w:rsidR="004673CE" w:rsidRDefault="004673CE">
      <w:r>
        <w:separator/>
      </w:r>
    </w:p>
  </w:footnote>
  <w:footnote w:type="continuationSeparator" w:id="0">
    <w:p w14:paraId="1B216A45" w14:textId="77777777" w:rsidR="004673CE" w:rsidRDefault="00467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C98C1" w14:textId="77777777" w:rsidR="001F1BE6" w:rsidRDefault="001F1BE6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75F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662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66FE4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999"/>
    <w:rsid w:val="00075D3B"/>
    <w:rsid w:val="0007637D"/>
    <w:rsid w:val="00077262"/>
    <w:rsid w:val="000800C6"/>
    <w:rsid w:val="00080B9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54A"/>
    <w:rsid w:val="00093F47"/>
    <w:rsid w:val="00094489"/>
    <w:rsid w:val="00095AFC"/>
    <w:rsid w:val="00096037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05E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378F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649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1C8"/>
    <w:rsid w:val="000E3B4E"/>
    <w:rsid w:val="000E4503"/>
    <w:rsid w:val="000E57A5"/>
    <w:rsid w:val="000E686C"/>
    <w:rsid w:val="000E6FA2"/>
    <w:rsid w:val="000E7439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493"/>
    <w:rsid w:val="00131D45"/>
    <w:rsid w:val="001329D0"/>
    <w:rsid w:val="001340B7"/>
    <w:rsid w:val="00134159"/>
    <w:rsid w:val="00134485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01B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1CD7"/>
    <w:rsid w:val="001D3F44"/>
    <w:rsid w:val="001D4FF9"/>
    <w:rsid w:val="001D50B4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A0D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1BE6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CE5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17D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9A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3133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5439"/>
    <w:rsid w:val="002D56D7"/>
    <w:rsid w:val="002D603A"/>
    <w:rsid w:val="002D65AB"/>
    <w:rsid w:val="002D67DE"/>
    <w:rsid w:val="002D7885"/>
    <w:rsid w:val="002D7887"/>
    <w:rsid w:val="002D7ED7"/>
    <w:rsid w:val="002E07E6"/>
    <w:rsid w:val="002E0B6E"/>
    <w:rsid w:val="002E1022"/>
    <w:rsid w:val="002E1092"/>
    <w:rsid w:val="002E2048"/>
    <w:rsid w:val="002E2362"/>
    <w:rsid w:val="002E2C1D"/>
    <w:rsid w:val="002E2E18"/>
    <w:rsid w:val="002E3690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6B2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A62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42B"/>
    <w:rsid w:val="003D5C61"/>
    <w:rsid w:val="003D620D"/>
    <w:rsid w:val="003E0135"/>
    <w:rsid w:val="003E11BF"/>
    <w:rsid w:val="003E23CE"/>
    <w:rsid w:val="003E2C96"/>
    <w:rsid w:val="003E3102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199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7A5"/>
    <w:rsid w:val="0044296A"/>
    <w:rsid w:val="00443729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3CE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492C"/>
    <w:rsid w:val="004B530C"/>
    <w:rsid w:val="004B79A8"/>
    <w:rsid w:val="004C071F"/>
    <w:rsid w:val="004C1340"/>
    <w:rsid w:val="004C142C"/>
    <w:rsid w:val="004C190E"/>
    <w:rsid w:val="004C2395"/>
    <w:rsid w:val="004C28DD"/>
    <w:rsid w:val="004C2F39"/>
    <w:rsid w:val="004C3EF3"/>
    <w:rsid w:val="004C5120"/>
    <w:rsid w:val="004C51CB"/>
    <w:rsid w:val="004C5F41"/>
    <w:rsid w:val="004C667C"/>
    <w:rsid w:val="004C6752"/>
    <w:rsid w:val="004C7B6A"/>
    <w:rsid w:val="004D0F30"/>
    <w:rsid w:val="004D2869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56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3FFD"/>
    <w:rsid w:val="005C5660"/>
    <w:rsid w:val="005C5D4A"/>
    <w:rsid w:val="005C638C"/>
    <w:rsid w:val="005C6514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0490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9E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38DF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701D1"/>
    <w:rsid w:val="00770867"/>
    <w:rsid w:val="007714C1"/>
    <w:rsid w:val="007718D6"/>
    <w:rsid w:val="00771CF3"/>
    <w:rsid w:val="00772A37"/>
    <w:rsid w:val="00773715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962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990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AE5"/>
    <w:rsid w:val="007D331A"/>
    <w:rsid w:val="007D35C1"/>
    <w:rsid w:val="007D4900"/>
    <w:rsid w:val="007D59CA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1FA"/>
    <w:rsid w:val="00834802"/>
    <w:rsid w:val="00834B53"/>
    <w:rsid w:val="00834B6F"/>
    <w:rsid w:val="00835953"/>
    <w:rsid w:val="00835B06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6792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587C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C4E"/>
    <w:rsid w:val="008B0D9F"/>
    <w:rsid w:val="008B11F0"/>
    <w:rsid w:val="008B1656"/>
    <w:rsid w:val="008B262E"/>
    <w:rsid w:val="008B2D0D"/>
    <w:rsid w:val="008B2E5E"/>
    <w:rsid w:val="008B3422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2E25"/>
    <w:rsid w:val="008E373E"/>
    <w:rsid w:val="008E3A56"/>
    <w:rsid w:val="008E4B9E"/>
    <w:rsid w:val="008E52C5"/>
    <w:rsid w:val="008E66DE"/>
    <w:rsid w:val="008F0146"/>
    <w:rsid w:val="008F1816"/>
    <w:rsid w:val="008F34DD"/>
    <w:rsid w:val="008F3BD7"/>
    <w:rsid w:val="008F3C5C"/>
    <w:rsid w:val="008F485F"/>
    <w:rsid w:val="008F5188"/>
    <w:rsid w:val="008F5498"/>
    <w:rsid w:val="008F5D64"/>
    <w:rsid w:val="008F6E96"/>
    <w:rsid w:val="008F7291"/>
    <w:rsid w:val="008F75FA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B01"/>
    <w:rsid w:val="00904E60"/>
    <w:rsid w:val="009050B8"/>
    <w:rsid w:val="0090533A"/>
    <w:rsid w:val="00905ABC"/>
    <w:rsid w:val="00907764"/>
    <w:rsid w:val="009100C6"/>
    <w:rsid w:val="009106DD"/>
    <w:rsid w:val="0091145F"/>
    <w:rsid w:val="00911ADA"/>
    <w:rsid w:val="00911DDE"/>
    <w:rsid w:val="00911E81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CCD"/>
    <w:rsid w:val="00971EC2"/>
    <w:rsid w:val="00972618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6938"/>
    <w:rsid w:val="00987A00"/>
    <w:rsid w:val="00987BD0"/>
    <w:rsid w:val="00987CB9"/>
    <w:rsid w:val="0099143A"/>
    <w:rsid w:val="00992337"/>
    <w:rsid w:val="009927C8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F43"/>
    <w:rsid w:val="009B6048"/>
    <w:rsid w:val="009B6205"/>
    <w:rsid w:val="009B722E"/>
    <w:rsid w:val="009B7C74"/>
    <w:rsid w:val="009B7E01"/>
    <w:rsid w:val="009B7ED3"/>
    <w:rsid w:val="009C03A0"/>
    <w:rsid w:val="009C17BA"/>
    <w:rsid w:val="009C2CC0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5D8F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550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77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82A"/>
    <w:rsid w:val="00AD4576"/>
    <w:rsid w:val="00AD5D28"/>
    <w:rsid w:val="00AD6BFA"/>
    <w:rsid w:val="00AD721B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3E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6AD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80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8CA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6975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3EF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2AA9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BBF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11C4"/>
    <w:rsid w:val="00CC2084"/>
    <w:rsid w:val="00CC2D98"/>
    <w:rsid w:val="00CC3A34"/>
    <w:rsid w:val="00CC449F"/>
    <w:rsid w:val="00CC5209"/>
    <w:rsid w:val="00CC558A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CF7C71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6F2B"/>
    <w:rsid w:val="00D87148"/>
    <w:rsid w:val="00D87EA0"/>
    <w:rsid w:val="00D90546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3287"/>
    <w:rsid w:val="00DD41BD"/>
    <w:rsid w:val="00DD41F3"/>
    <w:rsid w:val="00DD4556"/>
    <w:rsid w:val="00DD5175"/>
    <w:rsid w:val="00DD5D80"/>
    <w:rsid w:val="00DD6794"/>
    <w:rsid w:val="00DD682E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277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1132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0CFD"/>
    <w:rsid w:val="00EB118B"/>
    <w:rsid w:val="00EB14AA"/>
    <w:rsid w:val="00EB15ED"/>
    <w:rsid w:val="00EB2D7A"/>
    <w:rsid w:val="00EB3818"/>
    <w:rsid w:val="00EB39A0"/>
    <w:rsid w:val="00EB423A"/>
    <w:rsid w:val="00EB48C0"/>
    <w:rsid w:val="00EB4C89"/>
    <w:rsid w:val="00EB5591"/>
    <w:rsid w:val="00EB7021"/>
    <w:rsid w:val="00EB75C9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6CBC"/>
    <w:rsid w:val="00F07652"/>
    <w:rsid w:val="00F0794F"/>
    <w:rsid w:val="00F07C2E"/>
    <w:rsid w:val="00F10084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4B1F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33"/>
    <w:rsid w:val="00FC68C2"/>
    <w:rsid w:val="00FD02D3"/>
    <w:rsid w:val="00FD0BB2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C8E"/>
    <w:rsid w:val="00FD7CBB"/>
    <w:rsid w:val="00FD7D10"/>
    <w:rsid w:val="00FD7F6D"/>
    <w:rsid w:val="00FD7F93"/>
    <w:rsid w:val="00FE3336"/>
    <w:rsid w:val="00FE5355"/>
    <w:rsid w:val="00FE5B75"/>
    <w:rsid w:val="00FE5F9D"/>
    <w:rsid w:val="00FE6614"/>
    <w:rsid w:val="00FE6A4F"/>
    <w:rsid w:val="00FE744D"/>
    <w:rsid w:val="00FF069F"/>
    <w:rsid w:val="00FF0C65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4D6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0"/>
      <c:rotY val="2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15120289719176"/>
          <c:y val="6.3056603455115739E-2"/>
          <c:w val="0.75272678012022687"/>
          <c:h val="0.7200081149276625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tx2">
                  <a:lumMod val="60000"/>
                  <a:lumOff val="40000"/>
                  <a:alpha val="98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A36-4B4B-A146-E08AAF5CCAEB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A36-4B4B-A146-E08AAF5CCAEB}"/>
              </c:ext>
            </c:extLst>
          </c:dPt>
          <c:dPt>
            <c:idx val="2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A36-4B4B-A146-E08AAF5CCAEB}"/>
              </c:ext>
            </c:extLst>
          </c:dPt>
          <c:dPt>
            <c:idx val="3"/>
            <c:bubble3D val="0"/>
            <c:spPr>
              <a:solidFill>
                <a:schemeClr val="accent4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A36-4B4B-A146-E08AAF5CCAEB}"/>
              </c:ext>
            </c:extLst>
          </c:dPt>
          <c:dPt>
            <c:idx val="4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A36-4B4B-A146-E08AAF5CCAEB}"/>
              </c:ext>
            </c:extLst>
          </c:dPt>
          <c:dLbls>
            <c:dLbl>
              <c:idx val="0"/>
              <c:layout>
                <c:manualLayout>
                  <c:x val="5.3592992388754007E-2"/>
                  <c:y val="-5.679104469009494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22,3 (18,7)                          Малые предприятия (включая микропредприятия)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AA36-4B4B-A146-E08AAF5CCAEB}"/>
                </c:ext>
              </c:extLst>
            </c:dLbl>
            <c:dLbl>
              <c:idx val="1"/>
              <c:layout>
                <c:manualLayout>
                  <c:x val="0.10652045546125505"/>
                  <c:y val="-7.6167156221459795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3,5 (2,9)</a:t>
                    </a:r>
                  </a:p>
                  <a:p>
                    <a:r>
                      <a:rPr lang="ru-RU" baseline="0"/>
                      <a:t>Продажа товаров</a:t>
                    </a:r>
                  </a:p>
                  <a:p>
                    <a:r>
                      <a:rPr lang="ru-RU" baseline="0"/>
                      <a:t>на розничных</a:t>
                    </a:r>
                  </a:p>
                  <a:p>
                    <a:r>
                      <a:rPr lang="ru-RU" baseline="0"/>
                      <a:t>рынках и ярмарках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AA36-4B4B-A146-E08AAF5CCAEB}"/>
                </c:ext>
              </c:extLst>
            </c:dLbl>
            <c:dLbl>
              <c:idx val="2"/>
              <c:layout>
                <c:manualLayout>
                  <c:x val="9.5522194001021243E-2"/>
                  <c:y val="6.015110458420147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2,0 (4,7)                     Средние предприятия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AA36-4B4B-A146-E08AAF5CCAEB}"/>
                </c:ext>
              </c:extLst>
            </c:dLbl>
            <c:dLbl>
              <c:idx val="3"/>
              <c:layout>
                <c:manualLayout>
                  <c:x val="1.237311140243972E-2"/>
                  <c:y val="7.292077726114253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15,7(12,0)          Индивидуальные предприниматели, </a:t>
                    </a:r>
                  </a:p>
                  <a:p>
                    <a:r>
                      <a:rPr lang="ru-RU" baseline="0"/>
                      <a:t>реализующие товары вне рынка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AA36-4B4B-A146-E08AAF5CCAEB}"/>
                </c:ext>
              </c:extLst>
            </c:dLbl>
            <c:dLbl>
              <c:idx val="4"/>
              <c:layout>
                <c:manualLayout>
                  <c:x val="-2.4392300173936253E-2"/>
                  <c:y val="-4.3551324573174267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56,5 (61,7)</a:t>
                    </a:r>
                  </a:p>
                  <a:p>
                    <a:r>
                      <a:rPr lang="ru-RU" baseline="0"/>
                      <a:t>Коммерческие организации, </a:t>
                    </a:r>
                  </a:p>
                  <a:p>
                    <a:r>
                      <a:rPr lang="ru-RU" baseline="0"/>
                      <a:t>не относящиеся</a:t>
                    </a:r>
                  </a:p>
                  <a:p>
                    <a:r>
                      <a:rPr lang="ru-RU" baseline="0"/>
                      <a:t>к субъектам</a:t>
                    </a:r>
                  </a:p>
                  <a:p>
                    <a:r>
                      <a:rPr lang="ru-RU" baseline="0"/>
                      <a:t>малого и среднего предпринимательства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AA36-4B4B-A146-E08AAF5CCA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aseline="0">
                    <a:latin typeface="Times New Roman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Малые предприятия(включая микропредприятия)</c:v>
                </c:pt>
                <c:pt idx="1">
                  <c:v>Продажа товаров на розничных рынках и ярмарках</c:v>
                </c:pt>
                <c:pt idx="2">
                  <c:v>Средние предприятия</c:v>
                </c:pt>
                <c:pt idx="3">
                  <c:v>Индивидуальные предприниматели, реализующие товары вне рынков</c:v>
                </c:pt>
                <c:pt idx="4">
                  <c:v>Коммерческие организации, не относящиеся к субъектам малого и среднего предпринимательства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22.3</c:v>
                </c:pt>
                <c:pt idx="1">
                  <c:v>3.5</c:v>
                </c:pt>
                <c:pt idx="2">
                  <c:v>2</c:v>
                </c:pt>
                <c:pt idx="3">
                  <c:v>15.7</c:v>
                </c:pt>
                <c:pt idx="4">
                  <c:v>56.5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AA36-4B4B-A146-E08AAF5CCAEB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D73A9-8DF2-4B80-8954-D71D2668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10</cp:revision>
  <cp:lastPrinted>2022-11-21T05:34:00Z</cp:lastPrinted>
  <dcterms:created xsi:type="dcterms:W3CDTF">2021-05-21T10:44:00Z</dcterms:created>
  <dcterms:modified xsi:type="dcterms:W3CDTF">2022-12-02T06:12:00Z</dcterms:modified>
</cp:coreProperties>
</file>