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23A0" w14:textId="13A3A535" w:rsidR="00FB4E56" w:rsidRPr="00FB4E56" w:rsidRDefault="00FB4E56" w:rsidP="00FB4E56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45AA9E" wp14:editId="54A33135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1105" cy="3841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105" cy="384175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6.15pt;height:30.25pt;z-index:251658240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iZ85ziAAAADAEAAA8AAABkcnMvZG93&#10;bnJldi54bWxMj8FqwzAMhu+DvYPRYLfW9paWNotTStl2KoO1g7GbG6tJaCyH2E3St59z2m4S+vj1&#10;/dlmtA3rsfO1IwVyLoAhFc7UVCr4Or7NVsB80GR04wgV3NDDJr+/y3Rq3ECf2B9CyWII+VQrqEJo&#10;U859UaHVfu5apHg7u87qENeu5KbTQwy3DX8SYsmtril+qHSLuwqLy+FqFbwPetg+y9d+fznvbj/H&#10;xcf3XqJSjw/j9gVYwDH8wTDpR3XIo9PJXcl41iiYSSmTyE5TsgQ2IWIl1sBOCpLFGnie8f8l8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U9LC3CcDAAAlCQAADgAAAAAAAAAAAAAAAAA6AgAAZHJzL2Uyb0Rv&#10;Yy54bWxQSwECLQAUAAYACAAAACEALmzwAMUAAAClAQAAGQAAAAAAAAAAAAAAAACNBQAAZHJzL19y&#10;ZWxzL2Uyb0RvYy54bWwucmVsc1BLAQItABQABgAIAAAAIQComfOc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687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FB4E56">
        <w:rPr>
          <w:rFonts w:ascii="Arial" w:eastAsia="Times New Roman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21C2A68" w14:textId="77777777" w:rsidR="00F1684B" w:rsidRDefault="002B6E7F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3. Сельское хозяйство</w:t>
      </w:r>
    </w:p>
    <w:p w14:paraId="4D93BE6F" w14:textId="77777777" w:rsidR="00F1684B" w:rsidRDefault="002B6E7F">
      <w:pPr>
        <w:spacing w:after="24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>Объем производства продукции сельского хозяйства всех сельхозпроизводителей</w:t>
      </w:r>
      <w:r>
        <w:rPr>
          <w:rFonts w:ascii="Arial" w:hAnsi="Arial" w:cs="Arial"/>
        </w:rPr>
        <w:t xml:space="preserve"> (сельскохозяйственные организации, крестьянские (фермерские) хозяйства, хозяйства населения) в III квартале 2024 года в действующих ценах, по предварительной оценке, составил </w:t>
      </w:r>
      <w:r>
        <w:rPr>
          <w:rFonts w:ascii="Arial" w:hAnsi="Arial" w:cs="Arial"/>
          <w:color w:val="282A2E"/>
        </w:rPr>
        <w:t xml:space="preserve">133208,1        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рублей.</w:t>
      </w:r>
    </w:p>
    <w:p w14:paraId="37FD7C52" w14:textId="77777777" w:rsidR="00F1684B" w:rsidRDefault="002B6E7F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производства продукции сельского хозяйства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331"/>
        <w:gridCol w:w="3332"/>
      </w:tblGrid>
      <w:tr w:rsidR="00F1684B" w14:paraId="3B2F269B" w14:textId="77777777">
        <w:trPr>
          <w:tblHeader/>
        </w:trPr>
        <w:tc>
          <w:tcPr>
            <w:tcW w:w="4082" w:type="dxa"/>
            <w:vMerge w:val="restart"/>
            <w:shd w:val="clear" w:color="auto" w:fill="EBEBEB"/>
          </w:tcPr>
          <w:p w14:paraId="12972105" w14:textId="77777777" w:rsidR="00F1684B" w:rsidRDefault="00F1684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shd w:val="clear" w:color="auto" w:fill="EBEBEB"/>
            <w:vAlign w:val="center"/>
          </w:tcPr>
          <w:p w14:paraId="4ADA7E61" w14:textId="77777777" w:rsidR="00F1684B" w:rsidRDefault="002B6E7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F1684B" w14:paraId="749BEC7A" w14:textId="77777777">
        <w:trPr>
          <w:tblHeader/>
        </w:trPr>
        <w:tc>
          <w:tcPr>
            <w:tcW w:w="4082" w:type="dxa"/>
            <w:vMerge/>
            <w:shd w:val="clear" w:color="auto" w:fill="EBEBEB"/>
          </w:tcPr>
          <w:p w14:paraId="1AE8DA35" w14:textId="77777777" w:rsidR="00F1684B" w:rsidRDefault="00F1684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EBEBEB"/>
          </w:tcPr>
          <w:p w14:paraId="7207EB2F" w14:textId="77777777" w:rsidR="00F1684B" w:rsidRDefault="002B6E7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соответствующему периоду </w:t>
            </w:r>
          </w:p>
          <w:p w14:paraId="34D6524D" w14:textId="77777777" w:rsidR="00F1684B" w:rsidRDefault="002B6E7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332" w:type="dxa"/>
            <w:shd w:val="clear" w:color="auto" w:fill="EBEBEB"/>
          </w:tcPr>
          <w:p w14:paraId="1D2020ED" w14:textId="77777777" w:rsidR="00F1684B" w:rsidRDefault="002B6E7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</w:tr>
      <w:tr w:rsidR="00F1684B" w14:paraId="56C2BDDC" w14:textId="77777777">
        <w:tc>
          <w:tcPr>
            <w:tcW w:w="10745" w:type="dxa"/>
            <w:gridSpan w:val="3"/>
            <w:vAlign w:val="bottom"/>
          </w:tcPr>
          <w:p w14:paraId="1CCBEFFF" w14:textId="77777777" w:rsidR="00F1684B" w:rsidRDefault="002B6E7F">
            <w:pPr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2023*</w:t>
            </w:r>
          </w:p>
        </w:tc>
      </w:tr>
      <w:tr w:rsidR="00F1684B" w14:paraId="7BCFC80F" w14:textId="77777777">
        <w:tc>
          <w:tcPr>
            <w:tcW w:w="4082" w:type="dxa"/>
          </w:tcPr>
          <w:p w14:paraId="07FA91EB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3331" w:type="dxa"/>
            <w:vAlign w:val="bottom"/>
          </w:tcPr>
          <w:p w14:paraId="32BC948D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3332" w:type="dxa"/>
            <w:vAlign w:val="bottom"/>
          </w:tcPr>
          <w:p w14:paraId="079BB733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41,6</w:t>
            </w:r>
          </w:p>
        </w:tc>
      </w:tr>
      <w:tr w:rsidR="00F1684B" w14:paraId="03CD0584" w14:textId="77777777">
        <w:tc>
          <w:tcPr>
            <w:tcW w:w="4082" w:type="dxa"/>
          </w:tcPr>
          <w:p w14:paraId="6D3AF1EA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331" w:type="dxa"/>
            <w:vAlign w:val="bottom"/>
          </w:tcPr>
          <w:p w14:paraId="095F91A0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3332" w:type="dxa"/>
            <w:vAlign w:val="bottom"/>
          </w:tcPr>
          <w:p w14:paraId="32626518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</w:tr>
      <w:tr w:rsidR="00F1684B" w14:paraId="038B847B" w14:textId="77777777">
        <w:tc>
          <w:tcPr>
            <w:tcW w:w="4082" w:type="dxa"/>
          </w:tcPr>
          <w:p w14:paraId="6B594A7A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3331" w:type="dxa"/>
            <w:vAlign w:val="bottom"/>
          </w:tcPr>
          <w:p w14:paraId="5B8B2CFE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3332" w:type="dxa"/>
            <w:vAlign w:val="bottom"/>
          </w:tcPr>
          <w:p w14:paraId="054A0416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</w:tr>
      <w:tr w:rsidR="00F1684B" w14:paraId="6C41D46D" w14:textId="77777777">
        <w:tc>
          <w:tcPr>
            <w:tcW w:w="4082" w:type="dxa"/>
          </w:tcPr>
          <w:p w14:paraId="1A6616E9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3331" w:type="dxa"/>
            <w:vAlign w:val="bottom"/>
          </w:tcPr>
          <w:p w14:paraId="5989B346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92,5</w:t>
            </w:r>
          </w:p>
        </w:tc>
        <w:tc>
          <w:tcPr>
            <w:tcW w:w="3332" w:type="dxa"/>
            <w:vAlign w:val="bottom"/>
          </w:tcPr>
          <w:p w14:paraId="12AF5AFA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10,0 р.</w:t>
            </w:r>
          </w:p>
        </w:tc>
      </w:tr>
      <w:tr w:rsidR="00F1684B" w14:paraId="0789D0E5" w14:textId="77777777">
        <w:tc>
          <w:tcPr>
            <w:tcW w:w="4082" w:type="dxa"/>
          </w:tcPr>
          <w:p w14:paraId="347F4EDD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331" w:type="dxa"/>
            <w:vAlign w:val="bottom"/>
          </w:tcPr>
          <w:p w14:paraId="1301321B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93,6</w:t>
            </w:r>
          </w:p>
        </w:tc>
        <w:tc>
          <w:tcPr>
            <w:tcW w:w="3332" w:type="dxa"/>
            <w:vAlign w:val="bottom"/>
          </w:tcPr>
          <w:p w14:paraId="2FEBE3AB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</w:tr>
      <w:tr w:rsidR="00F1684B" w14:paraId="5CBCEF9A" w14:textId="77777777">
        <w:tc>
          <w:tcPr>
            <w:tcW w:w="4082" w:type="dxa"/>
          </w:tcPr>
          <w:p w14:paraId="4D1F9664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3331" w:type="dxa"/>
            <w:vAlign w:val="bottom"/>
          </w:tcPr>
          <w:p w14:paraId="4FD952D1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3332" w:type="dxa"/>
            <w:vAlign w:val="bottom"/>
          </w:tcPr>
          <w:p w14:paraId="5F4B099F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21,0</w:t>
            </w:r>
          </w:p>
        </w:tc>
      </w:tr>
      <w:tr w:rsidR="00F1684B" w14:paraId="6350ADAA" w14:textId="77777777">
        <w:tc>
          <w:tcPr>
            <w:tcW w:w="4082" w:type="dxa"/>
            <w:vAlign w:val="bottom"/>
          </w:tcPr>
          <w:p w14:paraId="5740D4CA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3331" w:type="dxa"/>
            <w:vAlign w:val="bottom"/>
          </w:tcPr>
          <w:p w14:paraId="6D302E29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3332" w:type="dxa"/>
            <w:vAlign w:val="bottom"/>
          </w:tcPr>
          <w:p w14:paraId="6C67C07F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</w:tr>
      <w:tr w:rsidR="00F1684B" w14:paraId="462AB2FA" w14:textId="77777777">
        <w:tc>
          <w:tcPr>
            <w:tcW w:w="10745" w:type="dxa"/>
            <w:gridSpan w:val="3"/>
            <w:vAlign w:val="bottom"/>
          </w:tcPr>
          <w:p w14:paraId="29233165" w14:textId="77777777" w:rsidR="00F1684B" w:rsidRDefault="002B6E7F">
            <w:pPr>
              <w:spacing w:before="20" w:after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2024**</w:t>
            </w:r>
          </w:p>
        </w:tc>
      </w:tr>
      <w:tr w:rsidR="00F1684B" w14:paraId="0A3B54AA" w14:textId="77777777">
        <w:tc>
          <w:tcPr>
            <w:tcW w:w="4082" w:type="dxa"/>
          </w:tcPr>
          <w:p w14:paraId="6F20FF01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3331" w:type="dxa"/>
            <w:vAlign w:val="bottom"/>
          </w:tcPr>
          <w:p w14:paraId="5FE3AF90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3332" w:type="dxa"/>
            <w:vAlign w:val="bottom"/>
          </w:tcPr>
          <w:p w14:paraId="3CD31E39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</w:tr>
      <w:tr w:rsidR="00F1684B" w14:paraId="0C0C11D0" w14:textId="77777777">
        <w:tc>
          <w:tcPr>
            <w:tcW w:w="4082" w:type="dxa"/>
          </w:tcPr>
          <w:p w14:paraId="212BBD13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331" w:type="dxa"/>
            <w:vAlign w:val="bottom"/>
          </w:tcPr>
          <w:p w14:paraId="2601480A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</w:t>
            </w:r>
          </w:p>
        </w:tc>
        <w:tc>
          <w:tcPr>
            <w:tcW w:w="3332" w:type="dxa"/>
            <w:vAlign w:val="bottom"/>
          </w:tcPr>
          <w:p w14:paraId="1A355BB6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F1684B" w14:paraId="1BE3F52E" w14:textId="77777777">
        <w:tc>
          <w:tcPr>
            <w:tcW w:w="4082" w:type="dxa"/>
          </w:tcPr>
          <w:p w14:paraId="461410FC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3331" w:type="dxa"/>
            <w:vAlign w:val="bottom"/>
          </w:tcPr>
          <w:p w14:paraId="0ADC64C6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3332" w:type="dxa"/>
            <w:vAlign w:val="bottom"/>
          </w:tcPr>
          <w:p w14:paraId="4412AF82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684B" w14:paraId="4256D527" w14:textId="77777777">
        <w:tc>
          <w:tcPr>
            <w:tcW w:w="4082" w:type="dxa"/>
          </w:tcPr>
          <w:p w14:paraId="1341AF38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3331" w:type="dxa"/>
            <w:vAlign w:val="bottom"/>
          </w:tcPr>
          <w:p w14:paraId="59EBB216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3332" w:type="dxa"/>
            <w:vAlign w:val="bottom"/>
          </w:tcPr>
          <w:p w14:paraId="421BDF6B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12,3 р.</w:t>
            </w:r>
          </w:p>
        </w:tc>
      </w:tr>
      <w:tr w:rsidR="00F1684B" w14:paraId="289825BD" w14:textId="77777777">
        <w:tc>
          <w:tcPr>
            <w:tcW w:w="4082" w:type="dxa"/>
          </w:tcPr>
          <w:p w14:paraId="183C055F" w14:textId="77777777" w:rsidR="00F1684B" w:rsidRDefault="002B6E7F">
            <w:pPr>
              <w:spacing w:before="2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331" w:type="dxa"/>
            <w:vAlign w:val="bottom"/>
          </w:tcPr>
          <w:p w14:paraId="51A6DCEF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3332" w:type="dxa"/>
            <w:vAlign w:val="bottom"/>
          </w:tcPr>
          <w:p w14:paraId="0976AB59" w14:textId="77777777" w:rsidR="00F1684B" w:rsidRDefault="002B6E7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684B" w14:paraId="506BE754" w14:textId="77777777">
        <w:tc>
          <w:tcPr>
            <w:tcW w:w="10745" w:type="dxa"/>
            <w:gridSpan w:val="3"/>
          </w:tcPr>
          <w:p w14:paraId="6FEC842C" w14:textId="77777777" w:rsidR="00F1684B" w:rsidRDefault="002B6E7F">
            <w:pPr>
              <w:spacing w:before="20" w:after="10"/>
              <w:rPr>
                <w:rFonts w:ascii="Arial" w:hAnsi="Arial" w:cs="Arial"/>
                <w:color w:val="838383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838383" w:themeColor="text2"/>
                <w:sz w:val="16"/>
                <w:szCs w:val="16"/>
              </w:rPr>
              <w:t xml:space="preserve">* Данные пересчитаны с учетом окончательных </w:t>
            </w:r>
            <w:proofErr w:type="gramStart"/>
            <w:r>
              <w:rPr>
                <w:rFonts w:ascii="Arial" w:hAnsi="Arial" w:cs="Arial"/>
                <w:color w:val="838383" w:themeColor="text2"/>
                <w:sz w:val="16"/>
                <w:szCs w:val="16"/>
              </w:rPr>
              <w:t>итогов объема производства продукции сельского хозяйства</w:t>
            </w:r>
            <w:proofErr w:type="gramEnd"/>
            <w:r>
              <w:rPr>
                <w:rFonts w:ascii="Arial" w:hAnsi="Arial" w:cs="Arial"/>
                <w:color w:val="838383" w:themeColor="text2"/>
                <w:sz w:val="16"/>
                <w:szCs w:val="16"/>
              </w:rPr>
              <w:t>.</w:t>
            </w:r>
            <w:r>
              <w:t xml:space="preserve"> </w:t>
            </w:r>
          </w:p>
          <w:p w14:paraId="5F9774E2" w14:textId="77777777" w:rsidR="00F1684B" w:rsidRDefault="002B6E7F">
            <w:pPr>
              <w:spacing w:before="20" w:after="10"/>
              <w:rPr>
                <w:rFonts w:ascii="Arial" w:hAnsi="Arial" w:cs="Arial"/>
                <w:color w:val="282A2E"/>
                <w:sz w:val="16"/>
                <w:szCs w:val="16"/>
              </w:rPr>
            </w:pPr>
            <w:r>
              <w:rPr>
                <w:rFonts w:ascii="Arial" w:hAnsi="Arial" w:cs="Arial"/>
                <w:color w:val="838383" w:themeColor="text2"/>
                <w:sz w:val="16"/>
                <w:szCs w:val="16"/>
              </w:rPr>
              <w:t>** Предварительные данные.</w:t>
            </w:r>
          </w:p>
        </w:tc>
      </w:tr>
    </w:tbl>
    <w:p w14:paraId="56966A90" w14:textId="77777777" w:rsidR="00F1684B" w:rsidRDefault="00F1684B">
      <w:pPr>
        <w:ind w:firstLine="567"/>
        <w:jc w:val="both"/>
        <w:rPr>
          <w:rFonts w:ascii="Arial" w:hAnsi="Arial" w:cs="Arial"/>
        </w:rPr>
      </w:pPr>
    </w:p>
    <w:p w14:paraId="6383097A" w14:textId="77777777" w:rsidR="00F1684B" w:rsidRDefault="002B6E7F">
      <w:pPr>
        <w:tabs>
          <w:tab w:val="left" w:pos="2145"/>
        </w:tabs>
        <w:ind w:firstLine="709"/>
        <w:jc w:val="both"/>
        <w:rPr>
          <w:rFonts w:ascii="Arial" w:eastAsia="Calibri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Растениеводство. </w:t>
      </w:r>
      <w:r>
        <w:rPr>
          <w:rFonts w:ascii="Arial" w:eastAsia="Calibri" w:hAnsi="Arial" w:cs="Arial"/>
          <w:color w:val="282A2E"/>
        </w:rPr>
        <w:t xml:space="preserve">На 1 ноября 2024 года в хозяйствах всех категорий зерновые и зернобобовые культуры (включая кукурузу) (в первоначально оприходованном весе) обмолочены с 98,8% посевных площадей, из них кукуруза – с 76,7%, подсолнечник убран с 95,7% посевной площади (на 1 октября 2024 года – 78,6%). Картофель выкопан с 97,2% посевов, овощи собраны с 98,4% посевных площадей. </w:t>
      </w:r>
    </w:p>
    <w:p w14:paraId="350F6E21" w14:textId="027F80F6" w:rsidR="00F1684B" w:rsidRDefault="002B6E7F">
      <w:pPr>
        <w:tabs>
          <w:tab w:val="left" w:pos="2145"/>
        </w:tabs>
        <w:ind w:firstLine="709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 xml:space="preserve">В хозяйствах всех категорий, по расчетам, зерновых и зернобобовых культур (включая кукурузу) (в первоначально оприходованном весе) намолочено 2875,4 тыс. тонн (на 2,1% больше уровня предыдущего года). Семян подсолнечника (в первоначально оприходованном весе) получено 996,0 тыс. тонн (90,8 % к прошлому году), картофеля накопано 225,0 тыс. тонн, овощей </w:t>
      </w:r>
      <w:r w:rsidRPr="00FD2547">
        <w:rPr>
          <w:rFonts w:ascii="Arial" w:eastAsia="Calibri" w:hAnsi="Arial" w:cs="Arial"/>
          <w:color w:val="282A2E"/>
        </w:rPr>
        <w:t>собрано 2</w:t>
      </w:r>
      <w:r w:rsidR="00FD2547" w:rsidRPr="00FD2547">
        <w:rPr>
          <w:rFonts w:ascii="Arial" w:eastAsia="Calibri" w:hAnsi="Arial" w:cs="Arial"/>
          <w:color w:val="282A2E"/>
        </w:rPr>
        <w:t>68</w:t>
      </w:r>
      <w:r w:rsidRPr="00FD2547">
        <w:rPr>
          <w:rFonts w:ascii="Arial" w:eastAsia="Calibri" w:hAnsi="Arial" w:cs="Arial"/>
          <w:color w:val="282A2E"/>
        </w:rPr>
        <w:t>,</w:t>
      </w:r>
      <w:r w:rsidR="00C33497" w:rsidRPr="00C33497">
        <w:rPr>
          <w:rFonts w:ascii="Arial" w:eastAsia="Calibri" w:hAnsi="Arial" w:cs="Arial"/>
          <w:color w:val="282A2E"/>
        </w:rPr>
        <w:t>8</w:t>
      </w:r>
      <w:r w:rsidR="00FD2547" w:rsidRPr="00FD2547">
        <w:rPr>
          <w:rFonts w:ascii="Arial" w:eastAsia="Calibri" w:hAnsi="Arial" w:cs="Arial"/>
          <w:color w:val="282A2E"/>
        </w:rPr>
        <w:t xml:space="preserve"> </w:t>
      </w:r>
      <w:r>
        <w:rPr>
          <w:rFonts w:ascii="Arial" w:eastAsia="Calibri" w:hAnsi="Arial" w:cs="Arial"/>
          <w:color w:val="282A2E"/>
        </w:rPr>
        <w:t>тыс. тонн. Сбор картофеля снизился на 14,0%, овощей – на 9,9% по отношению к уровню предыдущего года.</w:t>
      </w:r>
    </w:p>
    <w:p w14:paraId="2C00B58A" w14:textId="77777777" w:rsidR="00F1684B" w:rsidRDefault="002B6E7F">
      <w:pPr>
        <w:tabs>
          <w:tab w:val="left" w:leader="dot" w:pos="2268"/>
          <w:tab w:val="left" w:leader="hyphen" w:pos="4536"/>
          <w:tab w:val="left" w:leader="hyphen" w:pos="6804"/>
        </w:tabs>
        <w:spacing w:after="0"/>
        <w:ind w:firstLine="720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Производство основных сельскохозяйственных культур по категориям хозяйств*</w:t>
      </w:r>
    </w:p>
    <w:p w14:paraId="324148E6" w14:textId="77777777" w:rsidR="00F1684B" w:rsidRDefault="00F1684B">
      <w:pPr>
        <w:tabs>
          <w:tab w:val="left" w:leader="dot" w:pos="2268"/>
          <w:tab w:val="left" w:leader="hyphen" w:pos="4536"/>
          <w:tab w:val="left" w:leader="hyphen" w:pos="6804"/>
        </w:tabs>
        <w:spacing w:after="0"/>
        <w:ind w:firstLine="720"/>
        <w:rPr>
          <w:rFonts w:ascii="Arial" w:hAnsi="Arial" w:cs="Arial"/>
          <w:b/>
          <w:bCs/>
          <w:color w:val="363194"/>
        </w:rPr>
      </w:pPr>
    </w:p>
    <w:p w14:paraId="0D966A43" w14:textId="77777777" w:rsidR="00F1684B" w:rsidRDefault="002B6E7F">
      <w:pPr>
        <w:tabs>
          <w:tab w:val="left" w:leader="dot" w:pos="2268"/>
          <w:tab w:val="left" w:leader="hyphen" w:pos="4536"/>
          <w:tab w:val="left" w:leader="hyphen" w:pos="6804"/>
        </w:tabs>
        <w:spacing w:after="0"/>
        <w:ind w:firstLine="720"/>
        <w:jc w:val="right"/>
        <w:rPr>
          <w:rFonts w:ascii="Arial" w:hAnsi="Arial" w:cs="Arial"/>
          <w:bCs/>
          <w:color w:val="282A2E"/>
        </w:rPr>
      </w:pPr>
      <w:r>
        <w:rPr>
          <w:rFonts w:ascii="Arial" w:hAnsi="Arial" w:cs="Arial"/>
          <w:bCs/>
          <w:color w:val="282A2E"/>
          <w:sz w:val="18"/>
        </w:rPr>
        <w:t>на 1 ноября 2024 г., тыс. тонн</w:t>
      </w:r>
    </w:p>
    <w:tbl>
      <w:tblPr>
        <w:tblStyle w:val="1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4"/>
        <w:gridCol w:w="1560"/>
        <w:gridCol w:w="1511"/>
        <w:gridCol w:w="49"/>
        <w:gridCol w:w="1462"/>
        <w:gridCol w:w="26"/>
        <w:gridCol w:w="1488"/>
        <w:gridCol w:w="1562"/>
      </w:tblGrid>
      <w:tr w:rsidR="00F1684B" w14:paraId="2056093A" w14:textId="77777777">
        <w:trPr>
          <w:trHeight w:val="316"/>
          <w:tblHeader/>
        </w:trPr>
        <w:tc>
          <w:tcPr>
            <w:tcW w:w="2974" w:type="dxa"/>
            <w:vMerge w:val="restart"/>
            <w:shd w:val="clear" w:color="auto" w:fill="EBEBEB"/>
          </w:tcPr>
          <w:p w14:paraId="5E77437C" w14:textId="77777777" w:rsidR="00F1684B" w:rsidRDefault="00F1684B">
            <w:pPr>
              <w:spacing w:after="160" w:line="22" w:lineRule="atLeast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6"/>
              </w:rPr>
            </w:pPr>
          </w:p>
        </w:tc>
        <w:tc>
          <w:tcPr>
            <w:tcW w:w="1560" w:type="dxa"/>
            <w:vMerge w:val="restart"/>
            <w:shd w:val="clear" w:color="FFFFFF" w:fill="EBEBEB"/>
          </w:tcPr>
          <w:p w14:paraId="2064E043" w14:textId="77777777" w:rsidR="00F1684B" w:rsidRDefault="002B6E7F">
            <w:pPr>
              <w:spacing w:line="22" w:lineRule="atLeast"/>
              <w:jc w:val="center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Хозяйства</w:t>
            </w:r>
          </w:p>
          <w:p w14:paraId="58FC399D" w14:textId="77777777" w:rsidR="00F1684B" w:rsidRDefault="002B6E7F">
            <w:pPr>
              <w:spacing w:line="22" w:lineRule="atLeast"/>
              <w:jc w:val="center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всех</w:t>
            </w:r>
          </w:p>
          <w:p w14:paraId="5F3B1C9E" w14:textId="77777777" w:rsidR="00F1684B" w:rsidRDefault="002B6E7F">
            <w:pPr>
              <w:spacing w:line="22" w:lineRule="atLeast"/>
              <w:jc w:val="center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категорий</w:t>
            </w:r>
          </w:p>
        </w:tc>
        <w:tc>
          <w:tcPr>
            <w:tcW w:w="4536" w:type="dxa"/>
            <w:gridSpan w:val="5"/>
            <w:shd w:val="clear" w:color="FFFFFF" w:fill="EBEBEB"/>
          </w:tcPr>
          <w:p w14:paraId="79C5B868" w14:textId="77777777" w:rsidR="00F1684B" w:rsidRDefault="002B6E7F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В том числе</w:t>
            </w:r>
          </w:p>
        </w:tc>
        <w:tc>
          <w:tcPr>
            <w:tcW w:w="1562" w:type="dxa"/>
            <w:vMerge w:val="restart"/>
            <w:shd w:val="clear" w:color="FFFFFF" w:fill="EBEBEB"/>
          </w:tcPr>
          <w:p w14:paraId="314053E9" w14:textId="77777777" w:rsidR="00F1684B" w:rsidRDefault="002B6E7F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6"/>
                <w:u w:val="single"/>
              </w:rPr>
              <w:t>Справочно:</w:t>
            </w:r>
          </w:p>
          <w:p w14:paraId="0BDFDB4D" w14:textId="77777777" w:rsidR="00F1684B" w:rsidRDefault="002B6E7F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хозяйства всех категорий</w:t>
            </w:r>
          </w:p>
          <w:p w14:paraId="25ECE1A8" w14:textId="77777777" w:rsidR="00F1684B" w:rsidRDefault="002B6E7F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на 1 ноября</w:t>
            </w:r>
          </w:p>
          <w:p w14:paraId="0B99A4DA" w14:textId="77777777" w:rsidR="00F1684B" w:rsidRDefault="002B6E7F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2023 г.</w:t>
            </w:r>
          </w:p>
        </w:tc>
      </w:tr>
      <w:tr w:rsidR="00F1684B" w14:paraId="2A4E7B5F" w14:textId="77777777">
        <w:trPr>
          <w:trHeight w:val="269"/>
          <w:tblHeader/>
        </w:trPr>
        <w:tc>
          <w:tcPr>
            <w:tcW w:w="2974" w:type="dxa"/>
            <w:vMerge/>
            <w:shd w:val="clear" w:color="auto" w:fill="EBEBEB"/>
          </w:tcPr>
          <w:p w14:paraId="1FACBB3B" w14:textId="77777777" w:rsidR="00F1684B" w:rsidRDefault="00F1684B">
            <w:pPr>
              <w:spacing w:line="22" w:lineRule="atLeast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6"/>
              </w:rPr>
            </w:pPr>
          </w:p>
        </w:tc>
        <w:tc>
          <w:tcPr>
            <w:tcW w:w="1560" w:type="dxa"/>
            <w:vMerge/>
            <w:shd w:val="clear" w:color="FFFFFF" w:fill="EBEBEB"/>
          </w:tcPr>
          <w:p w14:paraId="40979303" w14:textId="77777777" w:rsidR="00F1684B" w:rsidRDefault="00F1684B">
            <w:pPr>
              <w:spacing w:line="22" w:lineRule="atLeas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1" w:type="dxa"/>
            <w:shd w:val="clear" w:color="FFFFFF" w:fill="EBEBEB"/>
          </w:tcPr>
          <w:p w14:paraId="11EFA5FF" w14:textId="77777777" w:rsidR="00F1684B" w:rsidRDefault="002B6E7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6"/>
              </w:rPr>
              <w:t>сельскохозяй-ственные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организации</w:t>
            </w:r>
          </w:p>
        </w:tc>
        <w:tc>
          <w:tcPr>
            <w:tcW w:w="1511" w:type="dxa"/>
            <w:gridSpan w:val="2"/>
            <w:shd w:val="clear" w:color="FFFFFF" w:fill="EBEBEB"/>
          </w:tcPr>
          <w:p w14:paraId="31BFDB30" w14:textId="77777777" w:rsidR="00F1684B" w:rsidRDefault="002B6E7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крестьянские (фермерские) хозяйства**</w:t>
            </w:r>
          </w:p>
        </w:tc>
        <w:tc>
          <w:tcPr>
            <w:tcW w:w="1514" w:type="dxa"/>
            <w:gridSpan w:val="2"/>
            <w:shd w:val="clear" w:color="FFFFFF" w:fill="EBEBEB"/>
          </w:tcPr>
          <w:p w14:paraId="28489914" w14:textId="77777777" w:rsidR="00F1684B" w:rsidRDefault="002B6E7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хозяйства населения</w:t>
            </w:r>
          </w:p>
        </w:tc>
        <w:tc>
          <w:tcPr>
            <w:tcW w:w="1562" w:type="dxa"/>
            <w:vMerge/>
            <w:shd w:val="clear" w:color="FFFFFF" w:fill="EBEBEB"/>
          </w:tcPr>
          <w:p w14:paraId="0425698A" w14:textId="77777777" w:rsidR="00F1684B" w:rsidRDefault="00F1684B">
            <w:pPr>
              <w:spacing w:line="22" w:lineRule="atLeast"/>
              <w:jc w:val="center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</w:p>
        </w:tc>
      </w:tr>
      <w:tr w:rsidR="00F1684B" w14:paraId="5CBC09BC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1FDFB3BF" w14:textId="77777777" w:rsidR="00F1684B" w:rsidRPr="002B6E7F" w:rsidRDefault="002B6E7F" w:rsidP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Зерновые и зернобобовые культуры (включая кукурузу)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(</w:t>
            </w: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 </w:t>
            </w: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первоначально оприходованном весе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bottom"/>
          </w:tcPr>
          <w:p w14:paraId="63FF5DC2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2875,4</w:t>
            </w:r>
          </w:p>
        </w:tc>
        <w:tc>
          <w:tcPr>
            <w:tcW w:w="1560" w:type="dxa"/>
            <w:gridSpan w:val="2"/>
            <w:vAlign w:val="bottom"/>
          </w:tcPr>
          <w:p w14:paraId="56BCBE3B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2187,1</w:t>
            </w:r>
          </w:p>
        </w:tc>
        <w:tc>
          <w:tcPr>
            <w:tcW w:w="1488" w:type="dxa"/>
            <w:gridSpan w:val="2"/>
            <w:vAlign w:val="bottom"/>
          </w:tcPr>
          <w:p w14:paraId="21DAC6B6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687,8</w:t>
            </w:r>
          </w:p>
        </w:tc>
        <w:tc>
          <w:tcPr>
            <w:tcW w:w="1488" w:type="dxa"/>
            <w:vAlign w:val="bottom"/>
          </w:tcPr>
          <w:p w14:paraId="6105EF75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0,4</w:t>
            </w:r>
          </w:p>
        </w:tc>
        <w:tc>
          <w:tcPr>
            <w:tcW w:w="1562" w:type="dxa"/>
            <w:vAlign w:val="bottom"/>
          </w:tcPr>
          <w:p w14:paraId="3BC05650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2815,5</w:t>
            </w:r>
          </w:p>
        </w:tc>
      </w:tr>
      <w:tr w:rsidR="00F1684B" w14:paraId="457DD804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34CE66DC" w14:textId="77777777" w:rsidR="00F1684B" w:rsidRDefault="002B6E7F">
            <w:pPr>
              <w:widowControl w:val="0"/>
              <w:ind w:left="147"/>
              <w:rPr>
                <w:rFonts w:ascii="Arial" w:hAnsi="Arial" w:cs="Arial"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6"/>
              </w:rPr>
              <w:lastRenderedPageBreak/>
              <w:t>в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% 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хозяйствам всех категорий</w:t>
            </w:r>
          </w:p>
        </w:tc>
        <w:tc>
          <w:tcPr>
            <w:tcW w:w="1560" w:type="dxa"/>
            <w:vAlign w:val="bottom"/>
          </w:tcPr>
          <w:p w14:paraId="6D4CDF89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100</w:t>
            </w:r>
          </w:p>
        </w:tc>
        <w:tc>
          <w:tcPr>
            <w:tcW w:w="1560" w:type="dxa"/>
            <w:gridSpan w:val="2"/>
            <w:vAlign w:val="bottom"/>
          </w:tcPr>
          <w:p w14:paraId="39286DE7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76,0</w:t>
            </w:r>
          </w:p>
        </w:tc>
        <w:tc>
          <w:tcPr>
            <w:tcW w:w="1488" w:type="dxa"/>
            <w:gridSpan w:val="2"/>
            <w:vAlign w:val="bottom"/>
          </w:tcPr>
          <w:p w14:paraId="5F0CF661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23,9</w:t>
            </w:r>
          </w:p>
        </w:tc>
        <w:tc>
          <w:tcPr>
            <w:tcW w:w="1488" w:type="dxa"/>
            <w:vAlign w:val="bottom"/>
          </w:tcPr>
          <w:p w14:paraId="0F54E1AD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0,0</w:t>
            </w:r>
          </w:p>
        </w:tc>
        <w:tc>
          <w:tcPr>
            <w:tcW w:w="1562" w:type="dxa"/>
            <w:vAlign w:val="bottom"/>
          </w:tcPr>
          <w:p w14:paraId="466255AE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х</w:t>
            </w:r>
          </w:p>
        </w:tc>
      </w:tr>
      <w:tr w:rsidR="00F1684B" w14:paraId="7A7FCE1D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07D4E933" w14:textId="77777777" w:rsidR="00F1684B" w:rsidRPr="002B6E7F" w:rsidRDefault="002B6E7F" w:rsidP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Семена подсолнечника</w:t>
            </w: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(</w:t>
            </w: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в первоначально оприходованном весе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bottom"/>
          </w:tcPr>
          <w:p w14:paraId="0E02F18B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996,0</w:t>
            </w:r>
          </w:p>
        </w:tc>
        <w:tc>
          <w:tcPr>
            <w:tcW w:w="1560" w:type="dxa"/>
            <w:gridSpan w:val="2"/>
            <w:vAlign w:val="bottom"/>
          </w:tcPr>
          <w:p w14:paraId="21F914D3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680,8</w:t>
            </w:r>
          </w:p>
        </w:tc>
        <w:tc>
          <w:tcPr>
            <w:tcW w:w="1488" w:type="dxa"/>
            <w:gridSpan w:val="2"/>
            <w:vAlign w:val="bottom"/>
          </w:tcPr>
          <w:p w14:paraId="6BA0A663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314,9</w:t>
            </w:r>
          </w:p>
        </w:tc>
        <w:tc>
          <w:tcPr>
            <w:tcW w:w="1488" w:type="dxa"/>
            <w:vAlign w:val="bottom"/>
          </w:tcPr>
          <w:p w14:paraId="0D1C059A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0,3</w:t>
            </w:r>
          </w:p>
        </w:tc>
        <w:tc>
          <w:tcPr>
            <w:tcW w:w="1562" w:type="dxa"/>
            <w:vAlign w:val="bottom"/>
          </w:tcPr>
          <w:p w14:paraId="070F8C23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1097,3</w:t>
            </w:r>
          </w:p>
        </w:tc>
      </w:tr>
      <w:tr w:rsidR="00F1684B" w14:paraId="45E98C3A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14131F9B" w14:textId="77777777" w:rsidR="00F1684B" w:rsidRDefault="002B6E7F">
            <w:pPr>
              <w:widowControl w:val="0"/>
              <w:ind w:left="147"/>
              <w:rPr>
                <w:rFonts w:ascii="Arial" w:hAnsi="Arial" w:cs="Arial"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% 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хозяйствам всех категорий</w:t>
            </w:r>
          </w:p>
        </w:tc>
        <w:tc>
          <w:tcPr>
            <w:tcW w:w="1560" w:type="dxa"/>
            <w:vAlign w:val="bottom"/>
          </w:tcPr>
          <w:p w14:paraId="3CB03488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100</w:t>
            </w:r>
          </w:p>
        </w:tc>
        <w:tc>
          <w:tcPr>
            <w:tcW w:w="1560" w:type="dxa"/>
            <w:gridSpan w:val="2"/>
            <w:vAlign w:val="bottom"/>
          </w:tcPr>
          <w:p w14:paraId="4EDC1A39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68,3</w:t>
            </w:r>
          </w:p>
        </w:tc>
        <w:tc>
          <w:tcPr>
            <w:tcW w:w="1488" w:type="dxa"/>
            <w:gridSpan w:val="2"/>
            <w:vAlign w:val="bottom"/>
          </w:tcPr>
          <w:p w14:paraId="6CE6EE39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31,6</w:t>
            </w:r>
          </w:p>
        </w:tc>
        <w:tc>
          <w:tcPr>
            <w:tcW w:w="1488" w:type="dxa"/>
            <w:vAlign w:val="bottom"/>
          </w:tcPr>
          <w:p w14:paraId="724DE1A9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0,0</w:t>
            </w:r>
          </w:p>
        </w:tc>
        <w:tc>
          <w:tcPr>
            <w:tcW w:w="1562" w:type="dxa"/>
            <w:vAlign w:val="bottom"/>
          </w:tcPr>
          <w:p w14:paraId="30D71265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</w:tr>
      <w:tr w:rsidR="00F1684B" w14:paraId="7B494475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2BB55740" w14:textId="77777777" w:rsidR="00F1684B" w:rsidRPr="002B6E7F" w:rsidRDefault="002B6E7F" w:rsidP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Картофель</w:t>
            </w:r>
          </w:p>
        </w:tc>
        <w:tc>
          <w:tcPr>
            <w:tcW w:w="1560" w:type="dxa"/>
            <w:vAlign w:val="bottom"/>
          </w:tcPr>
          <w:p w14:paraId="66E10558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225,0</w:t>
            </w:r>
          </w:p>
        </w:tc>
        <w:tc>
          <w:tcPr>
            <w:tcW w:w="1560" w:type="dxa"/>
            <w:gridSpan w:val="2"/>
            <w:vAlign w:val="bottom"/>
          </w:tcPr>
          <w:p w14:paraId="6196EBAA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48,8</w:t>
            </w:r>
          </w:p>
        </w:tc>
        <w:tc>
          <w:tcPr>
            <w:tcW w:w="1488" w:type="dxa"/>
            <w:gridSpan w:val="2"/>
            <w:vAlign w:val="bottom"/>
          </w:tcPr>
          <w:p w14:paraId="75DBCBC5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31,3</w:t>
            </w:r>
          </w:p>
        </w:tc>
        <w:tc>
          <w:tcPr>
            <w:tcW w:w="1488" w:type="dxa"/>
            <w:vAlign w:val="bottom"/>
          </w:tcPr>
          <w:p w14:paraId="0C253DCE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144,9</w:t>
            </w:r>
          </w:p>
        </w:tc>
        <w:tc>
          <w:tcPr>
            <w:tcW w:w="1562" w:type="dxa"/>
            <w:vAlign w:val="bottom"/>
          </w:tcPr>
          <w:p w14:paraId="0BC0B76B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261,8</w:t>
            </w:r>
          </w:p>
        </w:tc>
      </w:tr>
      <w:tr w:rsidR="00F1684B" w14:paraId="02EA1133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44D42C5F" w14:textId="77777777" w:rsidR="00F1684B" w:rsidRDefault="002B6E7F">
            <w:pPr>
              <w:widowControl w:val="0"/>
              <w:ind w:left="147"/>
              <w:rPr>
                <w:rFonts w:ascii="Arial" w:hAnsi="Arial" w:cs="Arial"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% 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хозяйствам всех категорий</w:t>
            </w:r>
          </w:p>
        </w:tc>
        <w:tc>
          <w:tcPr>
            <w:tcW w:w="1560" w:type="dxa"/>
            <w:vAlign w:val="bottom"/>
          </w:tcPr>
          <w:p w14:paraId="1AB719B2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100</w:t>
            </w:r>
          </w:p>
        </w:tc>
        <w:tc>
          <w:tcPr>
            <w:tcW w:w="1560" w:type="dxa"/>
            <w:gridSpan w:val="2"/>
            <w:vAlign w:val="bottom"/>
          </w:tcPr>
          <w:p w14:paraId="7D618BB1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21,7</w:t>
            </w:r>
          </w:p>
        </w:tc>
        <w:tc>
          <w:tcPr>
            <w:tcW w:w="1488" w:type="dxa"/>
            <w:gridSpan w:val="2"/>
            <w:vAlign w:val="bottom"/>
          </w:tcPr>
          <w:p w14:paraId="2238F0D3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13,9</w:t>
            </w:r>
          </w:p>
        </w:tc>
        <w:tc>
          <w:tcPr>
            <w:tcW w:w="1488" w:type="dxa"/>
            <w:vAlign w:val="bottom"/>
          </w:tcPr>
          <w:p w14:paraId="7D7B9B4D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64,4</w:t>
            </w:r>
          </w:p>
        </w:tc>
        <w:tc>
          <w:tcPr>
            <w:tcW w:w="1562" w:type="dxa"/>
            <w:vAlign w:val="bottom"/>
          </w:tcPr>
          <w:p w14:paraId="0A01D236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х</w:t>
            </w:r>
          </w:p>
        </w:tc>
      </w:tr>
      <w:tr w:rsidR="00F1684B" w14:paraId="6B5976A7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68A2921D" w14:textId="77777777" w:rsidR="00F1684B" w:rsidRPr="002B6E7F" w:rsidRDefault="002B6E7F" w:rsidP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Овощи</w:t>
            </w:r>
          </w:p>
        </w:tc>
        <w:tc>
          <w:tcPr>
            <w:tcW w:w="1560" w:type="dxa"/>
            <w:vAlign w:val="bottom"/>
          </w:tcPr>
          <w:p w14:paraId="3FCC5268" w14:textId="6E7D87E6" w:rsidR="00F1684B" w:rsidRPr="00A02A57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  <w:lang w:val="en-US"/>
              </w:rPr>
            </w:pPr>
            <w:r w:rsidRPr="00A02A57">
              <w:rPr>
                <w:rFonts w:ascii="Arial" w:eastAsia="Calibri" w:hAnsi="Arial" w:cs="Arial"/>
                <w:color w:val="282A2E"/>
                <w:sz w:val="18"/>
                <w:szCs w:val="16"/>
              </w:rPr>
              <w:t>268,</w:t>
            </w:r>
            <w:r w:rsidR="00C33497">
              <w:rPr>
                <w:rFonts w:ascii="Arial" w:eastAsia="Calibri" w:hAnsi="Arial" w:cs="Arial"/>
                <w:color w:val="282A2E"/>
                <w:sz w:val="18"/>
                <w:szCs w:val="16"/>
                <w:lang w:val="en-US"/>
              </w:rPr>
              <w:t>8</w:t>
            </w:r>
          </w:p>
        </w:tc>
        <w:tc>
          <w:tcPr>
            <w:tcW w:w="1560" w:type="dxa"/>
            <w:gridSpan w:val="2"/>
            <w:vAlign w:val="bottom"/>
          </w:tcPr>
          <w:p w14:paraId="1C823188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84,8</w:t>
            </w:r>
          </w:p>
        </w:tc>
        <w:tc>
          <w:tcPr>
            <w:tcW w:w="1488" w:type="dxa"/>
            <w:gridSpan w:val="2"/>
            <w:vAlign w:val="bottom"/>
          </w:tcPr>
          <w:p w14:paraId="49B2E867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41,0</w:t>
            </w:r>
          </w:p>
        </w:tc>
        <w:tc>
          <w:tcPr>
            <w:tcW w:w="1488" w:type="dxa"/>
            <w:vAlign w:val="bottom"/>
          </w:tcPr>
          <w:p w14:paraId="6F8A8185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143,0</w:t>
            </w:r>
          </w:p>
        </w:tc>
        <w:tc>
          <w:tcPr>
            <w:tcW w:w="1562" w:type="dxa"/>
            <w:vAlign w:val="bottom"/>
          </w:tcPr>
          <w:p w14:paraId="2F97BDCF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298,2</w:t>
            </w:r>
          </w:p>
        </w:tc>
      </w:tr>
      <w:tr w:rsidR="00F1684B" w14:paraId="67BA462C" w14:textId="77777777">
        <w:trPr>
          <w:cantSplit/>
          <w:trHeight w:val="57"/>
        </w:trPr>
        <w:tc>
          <w:tcPr>
            <w:tcW w:w="2974" w:type="dxa"/>
            <w:vAlign w:val="bottom"/>
          </w:tcPr>
          <w:p w14:paraId="6229D74E" w14:textId="77777777" w:rsidR="00F1684B" w:rsidRDefault="002B6E7F">
            <w:pPr>
              <w:widowControl w:val="0"/>
              <w:ind w:left="147"/>
              <w:rPr>
                <w:rFonts w:ascii="Arial" w:hAnsi="Arial" w:cs="Arial"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% 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хозяйствам всех категорий</w:t>
            </w:r>
          </w:p>
        </w:tc>
        <w:tc>
          <w:tcPr>
            <w:tcW w:w="1560" w:type="dxa"/>
            <w:vAlign w:val="bottom"/>
          </w:tcPr>
          <w:p w14:paraId="7A35C83D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100</w:t>
            </w:r>
          </w:p>
        </w:tc>
        <w:tc>
          <w:tcPr>
            <w:tcW w:w="1560" w:type="dxa"/>
            <w:gridSpan w:val="2"/>
            <w:vAlign w:val="bottom"/>
          </w:tcPr>
          <w:p w14:paraId="7C4FC47E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31,6</w:t>
            </w:r>
          </w:p>
        </w:tc>
        <w:tc>
          <w:tcPr>
            <w:tcW w:w="1488" w:type="dxa"/>
            <w:gridSpan w:val="2"/>
            <w:vAlign w:val="bottom"/>
          </w:tcPr>
          <w:p w14:paraId="1B320B30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15,2</w:t>
            </w:r>
          </w:p>
        </w:tc>
        <w:tc>
          <w:tcPr>
            <w:tcW w:w="1488" w:type="dxa"/>
            <w:vAlign w:val="bottom"/>
          </w:tcPr>
          <w:p w14:paraId="69E3FC30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53,2</w:t>
            </w:r>
          </w:p>
        </w:tc>
        <w:tc>
          <w:tcPr>
            <w:tcW w:w="1562" w:type="dxa"/>
            <w:vAlign w:val="bottom"/>
          </w:tcPr>
          <w:p w14:paraId="6A4EAFC7" w14:textId="77777777" w:rsidR="00F1684B" w:rsidRDefault="002B6E7F">
            <w:pPr>
              <w:spacing w:line="22" w:lineRule="atLeast"/>
              <w:jc w:val="righ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6"/>
              </w:rPr>
              <w:t>х</w:t>
            </w:r>
          </w:p>
        </w:tc>
      </w:tr>
      <w:tr w:rsidR="00F1684B" w14:paraId="352E7A66" w14:textId="77777777">
        <w:trPr>
          <w:cantSplit/>
          <w:trHeight w:val="57"/>
        </w:trPr>
        <w:tc>
          <w:tcPr>
            <w:tcW w:w="10632" w:type="dxa"/>
            <w:gridSpan w:val="8"/>
            <w:vAlign w:val="bottom"/>
          </w:tcPr>
          <w:p w14:paraId="702300DD" w14:textId="77777777" w:rsidR="00F1684B" w:rsidRDefault="002B6E7F">
            <w:pPr>
              <w:spacing w:line="22" w:lineRule="atLeast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* Предварительные данные.</w:t>
            </w:r>
          </w:p>
          <w:p w14:paraId="09E51A4C" w14:textId="77777777" w:rsidR="00F1684B" w:rsidRDefault="002B6E7F">
            <w:pPr>
              <w:spacing w:line="22" w:lineRule="atLeast"/>
              <w:rPr>
                <w:rFonts w:ascii="Arial" w:eastAsia="Calibri" w:hAnsi="Arial" w:cs="Arial"/>
                <w:color w:val="282A2E"/>
                <w:sz w:val="18"/>
                <w:szCs w:val="16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Включая индивидуальных предпринимателей.</w:t>
            </w:r>
          </w:p>
        </w:tc>
      </w:tr>
    </w:tbl>
    <w:p w14:paraId="531A7C03" w14:textId="77777777" w:rsidR="00F1684B" w:rsidRDefault="00F1684B">
      <w:pPr>
        <w:jc w:val="both"/>
        <w:rPr>
          <w:rFonts w:ascii="Arial" w:hAnsi="Arial" w:cs="Arial"/>
        </w:rPr>
      </w:pPr>
    </w:p>
    <w:p w14:paraId="3A145A94" w14:textId="77777777" w:rsidR="00F1684B" w:rsidRDefault="002B6E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доля зерновых и зернобобовых культур (включая кукурузу) (в первоначально оприходованном весе) (76,0%) и семян подсолнечника (68,3%) произведена в сельскохозяйственных организациях; картофеля (64,4%) и овощей (53,2%) – в хозяйствах населения. В крестьянских (фермерских) хозяйствах собрано 23,9% от общего сбора зерна, семян подсолнечника – 31,6%, овощей – 15,2%.</w:t>
      </w:r>
    </w:p>
    <w:p w14:paraId="39E3B14A" w14:textId="77777777" w:rsidR="00F1684B" w:rsidRDefault="002B6E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урожай будущего года озимые на зерно в сельскохозяйственных организациях на 1 ноября 2024 года посеяны на 345,4 тыс. гектаров, что на 2,7% больше, чем в предыдущем году. Зябь вспахана на 403,4 тыс. гектаров (349,6 тыс. гектаров в 2024 году).</w:t>
      </w:r>
    </w:p>
    <w:p w14:paraId="6F152F55" w14:textId="77777777" w:rsidR="00F1684B" w:rsidRDefault="002B6E7F">
      <w:pPr>
        <w:tabs>
          <w:tab w:val="left" w:pos="2145"/>
        </w:tabs>
        <w:ind w:firstLine="709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hAnsi="Arial" w:cs="Arial"/>
          <w:b/>
          <w:bCs/>
          <w:color w:val="363194"/>
        </w:rPr>
        <w:t xml:space="preserve">Животноводство. </w:t>
      </w:r>
      <w:proofErr w:type="gramStart"/>
      <w:r>
        <w:rPr>
          <w:rFonts w:ascii="Arial" w:eastAsia="Calibri" w:hAnsi="Arial" w:cs="Arial"/>
          <w:color w:val="282A2E"/>
        </w:rPr>
        <w:t>На конец октября 2024 года поголовье крупного рогатого скота в хозяйствах всех сельскохозяйственных производителей, по расчетам, составило</w:t>
      </w:r>
      <w:r>
        <w:rPr>
          <w:rFonts w:ascii="Arial" w:eastAsia="Calibri" w:hAnsi="Arial" w:cs="Arial"/>
          <w:color w:val="282A2E" w:themeColor="text1"/>
        </w:rPr>
        <w:t xml:space="preserve"> 210,1 тыс. голов (на 4,6% меньше по сравнению с концом соответствующего месяца предыдущего года), из него коров – 89,4 тыс. голов (на 6,8% меньше), овец и коз – 154,1 тыс. голов (на 2,6% меньше), свиней – 81,8 тыс. голов (на 0,4% больше).</w:t>
      </w:r>
      <w:proofErr w:type="gramEnd"/>
    </w:p>
    <w:p w14:paraId="1AC5CCB6" w14:textId="77777777" w:rsidR="00F1684B" w:rsidRDefault="002B6E7F">
      <w:pPr>
        <w:tabs>
          <w:tab w:val="left" w:pos="2145"/>
        </w:tabs>
        <w:ind w:firstLine="709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  <w:color w:val="282A2E" w:themeColor="text1"/>
        </w:rPr>
        <w:t>В структуре поголовья скота на хозяйства населения приходилось 34,2% поголовья крупного рогатого скота, 29,8% свиней, 51,1% овец и коз (на конец октября 2023 года – соответственно 35,0%, 30,0%, 52,1%).</w:t>
      </w:r>
    </w:p>
    <w:p w14:paraId="314B2D46" w14:textId="77777777" w:rsidR="00F1684B" w:rsidRDefault="002B6E7F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поголовья скота в хозяйствах всех категорий</w:t>
      </w:r>
    </w:p>
    <w:p w14:paraId="2C149106" w14:textId="77777777" w:rsidR="00F1684B" w:rsidRDefault="002B6E7F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конец месяца, в процентах</w:t>
      </w:r>
    </w:p>
    <w:tbl>
      <w:tblPr>
        <w:tblStyle w:val="1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956"/>
        <w:gridCol w:w="1312"/>
        <w:gridCol w:w="921"/>
        <w:gridCol w:w="1205"/>
        <w:gridCol w:w="1028"/>
        <w:gridCol w:w="1240"/>
        <w:gridCol w:w="993"/>
      </w:tblGrid>
      <w:tr w:rsidR="00F1684B" w14:paraId="548459ED" w14:textId="77777777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14:paraId="2C0C6EAB" w14:textId="77777777" w:rsidR="00F1684B" w:rsidRDefault="00F168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shd w:val="clear" w:color="auto" w:fill="EBEBEB"/>
          </w:tcPr>
          <w:p w14:paraId="73FE67A4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Крупный</w:t>
            </w:r>
          </w:p>
          <w:p w14:paraId="01DAF066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рогатый скот</w:t>
            </w:r>
          </w:p>
        </w:tc>
        <w:tc>
          <w:tcPr>
            <w:tcW w:w="2233" w:type="dxa"/>
            <w:gridSpan w:val="2"/>
            <w:shd w:val="clear" w:color="auto" w:fill="EBEBEB"/>
          </w:tcPr>
          <w:p w14:paraId="4745293C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него</w:t>
            </w:r>
          </w:p>
          <w:p w14:paraId="434BB4C5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коровы</w:t>
            </w:r>
          </w:p>
        </w:tc>
        <w:tc>
          <w:tcPr>
            <w:tcW w:w="2233" w:type="dxa"/>
            <w:gridSpan w:val="2"/>
            <w:shd w:val="clear" w:color="auto" w:fill="EBEBEB"/>
          </w:tcPr>
          <w:p w14:paraId="4A62CF78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Свиньи</w:t>
            </w:r>
          </w:p>
        </w:tc>
        <w:tc>
          <w:tcPr>
            <w:tcW w:w="2233" w:type="dxa"/>
            <w:gridSpan w:val="2"/>
            <w:shd w:val="clear" w:color="auto" w:fill="EBEBEB"/>
          </w:tcPr>
          <w:p w14:paraId="4BBE09A2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Овцы и козы</w:t>
            </w:r>
          </w:p>
        </w:tc>
      </w:tr>
      <w:tr w:rsidR="00F1684B" w14:paraId="074103F5" w14:textId="77777777">
        <w:trPr>
          <w:tblHeader/>
        </w:trPr>
        <w:tc>
          <w:tcPr>
            <w:tcW w:w="1814" w:type="dxa"/>
            <w:vMerge/>
            <w:shd w:val="clear" w:color="auto" w:fill="EBEBEB"/>
          </w:tcPr>
          <w:p w14:paraId="747ABD46" w14:textId="77777777" w:rsidR="00F1684B" w:rsidRDefault="00F168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23BC2104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соответ-ствующего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 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956" w:type="dxa"/>
            <w:shd w:val="clear" w:color="auto" w:fill="EBEBEB"/>
          </w:tcPr>
          <w:p w14:paraId="034B503A" w14:textId="77777777" w:rsidR="00F1684B" w:rsidRDefault="002B6E7F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</w:t>
            </w:r>
          </w:p>
        </w:tc>
        <w:tc>
          <w:tcPr>
            <w:tcW w:w="1312" w:type="dxa"/>
            <w:shd w:val="clear" w:color="auto" w:fill="EBEBEB"/>
          </w:tcPr>
          <w:p w14:paraId="7B517644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соответ-ствующего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 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921" w:type="dxa"/>
            <w:shd w:val="clear" w:color="auto" w:fill="EBEBEB"/>
          </w:tcPr>
          <w:p w14:paraId="7F330D8E" w14:textId="77777777" w:rsidR="00F1684B" w:rsidRDefault="002B6E7F">
            <w:pPr>
              <w:spacing w:before="40" w:after="40" w:line="259" w:lineRule="auto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</w:t>
            </w:r>
          </w:p>
        </w:tc>
        <w:tc>
          <w:tcPr>
            <w:tcW w:w="1205" w:type="dxa"/>
            <w:shd w:val="clear" w:color="auto" w:fill="EBEBEB"/>
          </w:tcPr>
          <w:p w14:paraId="649C0548" w14:textId="77777777" w:rsidR="00F1684B" w:rsidRDefault="002B6E7F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соответ-ствующего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 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028" w:type="dxa"/>
            <w:shd w:val="clear" w:color="auto" w:fill="EBEBEB"/>
          </w:tcPr>
          <w:p w14:paraId="50838F5F" w14:textId="77777777" w:rsidR="00F1684B" w:rsidRDefault="002B6E7F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</w:t>
            </w:r>
          </w:p>
        </w:tc>
        <w:tc>
          <w:tcPr>
            <w:tcW w:w="1240" w:type="dxa"/>
            <w:shd w:val="clear" w:color="auto" w:fill="EBEBEB"/>
          </w:tcPr>
          <w:p w14:paraId="621FFEC9" w14:textId="77777777" w:rsidR="00F1684B" w:rsidRDefault="002B6E7F">
            <w:pPr>
              <w:spacing w:before="40" w:after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соответ-ствующего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 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993" w:type="dxa"/>
            <w:shd w:val="clear" w:color="auto" w:fill="EBEBEB"/>
          </w:tcPr>
          <w:p w14:paraId="007E459B" w14:textId="77777777" w:rsidR="00F1684B" w:rsidRDefault="002B6E7F">
            <w:pPr>
              <w:spacing w:before="40" w:after="4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к концу </w:t>
            </w:r>
            <w:proofErr w:type="spellStart"/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месяца</w:t>
            </w:r>
          </w:p>
        </w:tc>
      </w:tr>
      <w:tr w:rsidR="00F1684B" w14:paraId="41E893A6" w14:textId="77777777">
        <w:tc>
          <w:tcPr>
            <w:tcW w:w="10745" w:type="dxa"/>
            <w:gridSpan w:val="9"/>
            <w:vAlign w:val="bottom"/>
          </w:tcPr>
          <w:p w14:paraId="64418DC4" w14:textId="77777777" w:rsidR="00F1684B" w:rsidRDefault="002B6E7F">
            <w:pPr>
              <w:spacing w:before="20" w:after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F1684B" w14:paraId="54D6DF25" w14:textId="77777777">
        <w:tc>
          <w:tcPr>
            <w:tcW w:w="1814" w:type="dxa"/>
            <w:vAlign w:val="bottom"/>
          </w:tcPr>
          <w:p w14:paraId="127517A2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Align w:val="bottom"/>
          </w:tcPr>
          <w:p w14:paraId="31184A8A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956" w:type="dxa"/>
            <w:vAlign w:val="bottom"/>
          </w:tcPr>
          <w:p w14:paraId="0BF05BD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312" w:type="dxa"/>
            <w:vAlign w:val="bottom"/>
          </w:tcPr>
          <w:p w14:paraId="1EFEFF9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921" w:type="dxa"/>
            <w:vAlign w:val="bottom"/>
          </w:tcPr>
          <w:p w14:paraId="379F690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205" w:type="dxa"/>
            <w:vAlign w:val="bottom"/>
          </w:tcPr>
          <w:p w14:paraId="798D9F2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28" w:type="dxa"/>
            <w:vAlign w:val="bottom"/>
          </w:tcPr>
          <w:p w14:paraId="491F013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240" w:type="dxa"/>
            <w:vAlign w:val="bottom"/>
          </w:tcPr>
          <w:p w14:paraId="457F875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993" w:type="dxa"/>
            <w:vAlign w:val="bottom"/>
          </w:tcPr>
          <w:p w14:paraId="4878941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F1684B" w14:paraId="1B9E67C4" w14:textId="77777777">
        <w:tc>
          <w:tcPr>
            <w:tcW w:w="1814" w:type="dxa"/>
            <w:vAlign w:val="bottom"/>
          </w:tcPr>
          <w:p w14:paraId="523B7AA3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vAlign w:val="bottom"/>
          </w:tcPr>
          <w:p w14:paraId="4EDCA42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956" w:type="dxa"/>
            <w:vAlign w:val="bottom"/>
          </w:tcPr>
          <w:p w14:paraId="0191EC9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312" w:type="dxa"/>
            <w:vAlign w:val="bottom"/>
          </w:tcPr>
          <w:p w14:paraId="562F46A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921" w:type="dxa"/>
            <w:vAlign w:val="bottom"/>
          </w:tcPr>
          <w:p w14:paraId="6EB786E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205" w:type="dxa"/>
            <w:vAlign w:val="bottom"/>
          </w:tcPr>
          <w:p w14:paraId="11BE733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94,8</w:t>
            </w:r>
          </w:p>
        </w:tc>
        <w:tc>
          <w:tcPr>
            <w:tcW w:w="1028" w:type="dxa"/>
            <w:vAlign w:val="bottom"/>
          </w:tcPr>
          <w:p w14:paraId="5256695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240" w:type="dxa"/>
            <w:vAlign w:val="bottom"/>
          </w:tcPr>
          <w:p w14:paraId="5813BAB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993" w:type="dxa"/>
            <w:vAlign w:val="bottom"/>
          </w:tcPr>
          <w:p w14:paraId="07EFF53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F1684B" w14:paraId="392D3D75" w14:textId="77777777">
        <w:tc>
          <w:tcPr>
            <w:tcW w:w="1814" w:type="dxa"/>
            <w:vAlign w:val="bottom"/>
          </w:tcPr>
          <w:p w14:paraId="26FF938F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276" w:type="dxa"/>
            <w:vAlign w:val="bottom"/>
          </w:tcPr>
          <w:p w14:paraId="35CCA81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956" w:type="dxa"/>
            <w:vAlign w:val="bottom"/>
          </w:tcPr>
          <w:p w14:paraId="075A789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312" w:type="dxa"/>
            <w:vAlign w:val="bottom"/>
          </w:tcPr>
          <w:p w14:paraId="34D01B3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921" w:type="dxa"/>
            <w:vAlign w:val="bottom"/>
          </w:tcPr>
          <w:p w14:paraId="2EB0938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205" w:type="dxa"/>
            <w:vAlign w:val="bottom"/>
          </w:tcPr>
          <w:p w14:paraId="471767C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028" w:type="dxa"/>
            <w:vAlign w:val="bottom"/>
          </w:tcPr>
          <w:p w14:paraId="67F4DB5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240" w:type="dxa"/>
            <w:vAlign w:val="bottom"/>
          </w:tcPr>
          <w:p w14:paraId="378F6C3A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993" w:type="dxa"/>
            <w:vAlign w:val="bottom"/>
          </w:tcPr>
          <w:p w14:paraId="1437BBD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F1684B" w14:paraId="06CF0AD1" w14:textId="77777777">
        <w:tc>
          <w:tcPr>
            <w:tcW w:w="1814" w:type="dxa"/>
            <w:vAlign w:val="bottom"/>
          </w:tcPr>
          <w:p w14:paraId="179B8700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276" w:type="dxa"/>
            <w:vAlign w:val="bottom"/>
          </w:tcPr>
          <w:p w14:paraId="4496C82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956" w:type="dxa"/>
            <w:vAlign w:val="bottom"/>
          </w:tcPr>
          <w:p w14:paraId="6788EF4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312" w:type="dxa"/>
            <w:vAlign w:val="bottom"/>
          </w:tcPr>
          <w:p w14:paraId="0B51889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921" w:type="dxa"/>
            <w:vAlign w:val="bottom"/>
          </w:tcPr>
          <w:p w14:paraId="51F0AE2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05" w:type="dxa"/>
            <w:vAlign w:val="bottom"/>
          </w:tcPr>
          <w:p w14:paraId="19556CE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028" w:type="dxa"/>
            <w:vAlign w:val="bottom"/>
          </w:tcPr>
          <w:p w14:paraId="7D3F9AE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240" w:type="dxa"/>
            <w:vAlign w:val="bottom"/>
          </w:tcPr>
          <w:p w14:paraId="0C25961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993" w:type="dxa"/>
            <w:vAlign w:val="bottom"/>
          </w:tcPr>
          <w:p w14:paraId="18FB96A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F1684B" w14:paraId="052ECF8A" w14:textId="77777777">
        <w:tc>
          <w:tcPr>
            <w:tcW w:w="1814" w:type="dxa"/>
            <w:vAlign w:val="bottom"/>
          </w:tcPr>
          <w:p w14:paraId="4FDEA35B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276" w:type="dxa"/>
            <w:vAlign w:val="bottom"/>
          </w:tcPr>
          <w:p w14:paraId="2B2DB31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956" w:type="dxa"/>
            <w:vAlign w:val="bottom"/>
          </w:tcPr>
          <w:p w14:paraId="133BB1A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312" w:type="dxa"/>
            <w:vAlign w:val="bottom"/>
          </w:tcPr>
          <w:p w14:paraId="741B0DA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921" w:type="dxa"/>
            <w:vAlign w:val="bottom"/>
          </w:tcPr>
          <w:p w14:paraId="4CE7FCD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205" w:type="dxa"/>
            <w:vAlign w:val="bottom"/>
          </w:tcPr>
          <w:p w14:paraId="7ADC767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028" w:type="dxa"/>
            <w:vAlign w:val="bottom"/>
          </w:tcPr>
          <w:p w14:paraId="76BA68D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40" w:type="dxa"/>
            <w:vAlign w:val="bottom"/>
          </w:tcPr>
          <w:p w14:paraId="6854A1E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993" w:type="dxa"/>
            <w:vAlign w:val="bottom"/>
          </w:tcPr>
          <w:p w14:paraId="11D3CB6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F1684B" w14:paraId="4A7F329D" w14:textId="77777777">
        <w:tc>
          <w:tcPr>
            <w:tcW w:w="1814" w:type="dxa"/>
            <w:vAlign w:val="bottom"/>
          </w:tcPr>
          <w:p w14:paraId="6FDC9F8C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276" w:type="dxa"/>
            <w:vAlign w:val="bottom"/>
          </w:tcPr>
          <w:p w14:paraId="7DE1A37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956" w:type="dxa"/>
            <w:vAlign w:val="bottom"/>
          </w:tcPr>
          <w:p w14:paraId="5448CB6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312" w:type="dxa"/>
            <w:vAlign w:val="bottom"/>
          </w:tcPr>
          <w:p w14:paraId="07AFC05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921" w:type="dxa"/>
            <w:vAlign w:val="bottom"/>
          </w:tcPr>
          <w:p w14:paraId="7C7219C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205" w:type="dxa"/>
            <w:vAlign w:val="bottom"/>
          </w:tcPr>
          <w:p w14:paraId="4054ABA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028" w:type="dxa"/>
            <w:vAlign w:val="bottom"/>
          </w:tcPr>
          <w:p w14:paraId="0B4A325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240" w:type="dxa"/>
            <w:vAlign w:val="bottom"/>
          </w:tcPr>
          <w:p w14:paraId="3878D83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993" w:type="dxa"/>
            <w:vAlign w:val="bottom"/>
          </w:tcPr>
          <w:p w14:paraId="0F0B95D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F1684B" w14:paraId="06B85375" w14:textId="77777777">
        <w:tc>
          <w:tcPr>
            <w:tcW w:w="1814" w:type="dxa"/>
            <w:vAlign w:val="bottom"/>
          </w:tcPr>
          <w:p w14:paraId="0CC59A03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июль</w:t>
            </w:r>
          </w:p>
        </w:tc>
        <w:tc>
          <w:tcPr>
            <w:tcW w:w="1276" w:type="dxa"/>
            <w:vAlign w:val="bottom"/>
          </w:tcPr>
          <w:p w14:paraId="13B22AE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56" w:type="dxa"/>
            <w:vAlign w:val="bottom"/>
          </w:tcPr>
          <w:p w14:paraId="352584AA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312" w:type="dxa"/>
            <w:vAlign w:val="bottom"/>
          </w:tcPr>
          <w:p w14:paraId="7B5F3AE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921" w:type="dxa"/>
            <w:vAlign w:val="bottom"/>
          </w:tcPr>
          <w:p w14:paraId="0F64C01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205" w:type="dxa"/>
            <w:vAlign w:val="bottom"/>
          </w:tcPr>
          <w:p w14:paraId="272AD18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028" w:type="dxa"/>
            <w:vAlign w:val="bottom"/>
          </w:tcPr>
          <w:p w14:paraId="30B6173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240" w:type="dxa"/>
            <w:vAlign w:val="bottom"/>
          </w:tcPr>
          <w:p w14:paraId="54A48E2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993" w:type="dxa"/>
            <w:vAlign w:val="bottom"/>
          </w:tcPr>
          <w:p w14:paraId="47EDBEAA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F1684B" w14:paraId="24799430" w14:textId="77777777">
        <w:tc>
          <w:tcPr>
            <w:tcW w:w="1814" w:type="dxa"/>
            <w:vAlign w:val="bottom"/>
          </w:tcPr>
          <w:p w14:paraId="68665EDB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Align w:val="bottom"/>
          </w:tcPr>
          <w:p w14:paraId="3A51EFF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956" w:type="dxa"/>
            <w:vAlign w:val="bottom"/>
          </w:tcPr>
          <w:p w14:paraId="746FD2F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312" w:type="dxa"/>
            <w:vAlign w:val="bottom"/>
          </w:tcPr>
          <w:p w14:paraId="00FD075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921" w:type="dxa"/>
            <w:vAlign w:val="bottom"/>
          </w:tcPr>
          <w:p w14:paraId="060FD56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205" w:type="dxa"/>
            <w:vAlign w:val="bottom"/>
          </w:tcPr>
          <w:p w14:paraId="287A6B6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028" w:type="dxa"/>
            <w:vAlign w:val="bottom"/>
          </w:tcPr>
          <w:p w14:paraId="7B76CFA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240" w:type="dxa"/>
            <w:vAlign w:val="bottom"/>
          </w:tcPr>
          <w:p w14:paraId="1808F89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993" w:type="dxa"/>
            <w:vAlign w:val="bottom"/>
          </w:tcPr>
          <w:p w14:paraId="2B34D26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1684B" w14:paraId="7C776055" w14:textId="77777777">
        <w:tc>
          <w:tcPr>
            <w:tcW w:w="1814" w:type="dxa"/>
            <w:vAlign w:val="bottom"/>
          </w:tcPr>
          <w:p w14:paraId="6736C130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bottom"/>
          </w:tcPr>
          <w:p w14:paraId="3A9E40C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956" w:type="dxa"/>
            <w:vAlign w:val="bottom"/>
          </w:tcPr>
          <w:p w14:paraId="6427F32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312" w:type="dxa"/>
            <w:vAlign w:val="bottom"/>
          </w:tcPr>
          <w:p w14:paraId="6BA8D9D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921" w:type="dxa"/>
            <w:vAlign w:val="bottom"/>
          </w:tcPr>
          <w:p w14:paraId="47BAEF4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205" w:type="dxa"/>
            <w:vAlign w:val="bottom"/>
          </w:tcPr>
          <w:p w14:paraId="697ADB6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028" w:type="dxa"/>
            <w:vAlign w:val="bottom"/>
          </w:tcPr>
          <w:p w14:paraId="293FB90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240" w:type="dxa"/>
            <w:vAlign w:val="bottom"/>
          </w:tcPr>
          <w:p w14:paraId="0CA9839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993" w:type="dxa"/>
            <w:vAlign w:val="bottom"/>
          </w:tcPr>
          <w:p w14:paraId="5E29964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96,8</w:t>
            </w:r>
          </w:p>
        </w:tc>
      </w:tr>
      <w:tr w:rsidR="00F1684B" w14:paraId="0EC85A23" w14:textId="77777777">
        <w:tc>
          <w:tcPr>
            <w:tcW w:w="1814" w:type="dxa"/>
            <w:vAlign w:val="bottom"/>
          </w:tcPr>
          <w:p w14:paraId="0AB799B7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276" w:type="dxa"/>
            <w:vAlign w:val="bottom"/>
          </w:tcPr>
          <w:p w14:paraId="4090A64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56" w:type="dxa"/>
            <w:vAlign w:val="bottom"/>
          </w:tcPr>
          <w:p w14:paraId="0847860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312" w:type="dxa"/>
            <w:vAlign w:val="bottom"/>
          </w:tcPr>
          <w:p w14:paraId="3AED6FA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921" w:type="dxa"/>
            <w:vAlign w:val="bottom"/>
          </w:tcPr>
          <w:p w14:paraId="41E1C4A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205" w:type="dxa"/>
            <w:vAlign w:val="bottom"/>
          </w:tcPr>
          <w:p w14:paraId="0D41B96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84,5</w:t>
            </w:r>
          </w:p>
        </w:tc>
        <w:tc>
          <w:tcPr>
            <w:tcW w:w="1028" w:type="dxa"/>
            <w:vAlign w:val="bottom"/>
          </w:tcPr>
          <w:p w14:paraId="2D722E2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240" w:type="dxa"/>
            <w:vAlign w:val="bottom"/>
          </w:tcPr>
          <w:p w14:paraId="1061A5E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993" w:type="dxa"/>
            <w:vAlign w:val="bottom"/>
          </w:tcPr>
          <w:p w14:paraId="0D263B9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F1684B" w14:paraId="3E40F314" w14:textId="77777777">
        <w:tc>
          <w:tcPr>
            <w:tcW w:w="1814" w:type="dxa"/>
            <w:vAlign w:val="bottom"/>
          </w:tcPr>
          <w:p w14:paraId="37369B20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276" w:type="dxa"/>
            <w:vAlign w:val="bottom"/>
          </w:tcPr>
          <w:p w14:paraId="44E9ED1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956" w:type="dxa"/>
            <w:vAlign w:val="bottom"/>
          </w:tcPr>
          <w:p w14:paraId="5D3A979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312" w:type="dxa"/>
            <w:vAlign w:val="bottom"/>
          </w:tcPr>
          <w:p w14:paraId="2BD5D00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921" w:type="dxa"/>
            <w:vAlign w:val="bottom"/>
          </w:tcPr>
          <w:p w14:paraId="449A460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205" w:type="dxa"/>
            <w:vAlign w:val="bottom"/>
          </w:tcPr>
          <w:p w14:paraId="6D7E52B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84,5</w:t>
            </w:r>
          </w:p>
        </w:tc>
        <w:tc>
          <w:tcPr>
            <w:tcW w:w="1028" w:type="dxa"/>
            <w:vAlign w:val="bottom"/>
          </w:tcPr>
          <w:p w14:paraId="22370E5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1240" w:type="dxa"/>
            <w:vAlign w:val="bottom"/>
          </w:tcPr>
          <w:p w14:paraId="352E08B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993" w:type="dxa"/>
            <w:vAlign w:val="bottom"/>
          </w:tcPr>
          <w:p w14:paraId="4211C1B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98,7</w:t>
            </w:r>
          </w:p>
        </w:tc>
      </w:tr>
      <w:tr w:rsidR="00F1684B" w14:paraId="2AF50A45" w14:textId="77777777">
        <w:tc>
          <w:tcPr>
            <w:tcW w:w="1814" w:type="dxa"/>
            <w:vAlign w:val="bottom"/>
          </w:tcPr>
          <w:p w14:paraId="5CBA1431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bottom"/>
          </w:tcPr>
          <w:p w14:paraId="69A5720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56" w:type="dxa"/>
            <w:vAlign w:val="bottom"/>
          </w:tcPr>
          <w:p w14:paraId="0B14EC7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312" w:type="dxa"/>
            <w:vAlign w:val="bottom"/>
          </w:tcPr>
          <w:p w14:paraId="3CC023E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96,8</w:t>
            </w:r>
          </w:p>
        </w:tc>
        <w:tc>
          <w:tcPr>
            <w:tcW w:w="921" w:type="dxa"/>
            <w:vAlign w:val="bottom"/>
          </w:tcPr>
          <w:p w14:paraId="322D9E1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05" w:type="dxa"/>
            <w:vAlign w:val="bottom"/>
          </w:tcPr>
          <w:p w14:paraId="1B15F3E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94,4</w:t>
            </w:r>
          </w:p>
        </w:tc>
        <w:tc>
          <w:tcPr>
            <w:tcW w:w="1028" w:type="dxa"/>
            <w:vAlign w:val="bottom"/>
          </w:tcPr>
          <w:p w14:paraId="3439C25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240" w:type="dxa"/>
            <w:vAlign w:val="bottom"/>
          </w:tcPr>
          <w:p w14:paraId="26E0BDD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993" w:type="dxa"/>
            <w:vAlign w:val="bottom"/>
          </w:tcPr>
          <w:p w14:paraId="16E0038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F1684B" w14:paraId="7BEA86CE" w14:textId="77777777">
        <w:tc>
          <w:tcPr>
            <w:tcW w:w="10745" w:type="dxa"/>
            <w:gridSpan w:val="9"/>
            <w:vAlign w:val="bottom"/>
          </w:tcPr>
          <w:p w14:paraId="1597CEF0" w14:textId="77777777" w:rsidR="00F1684B" w:rsidRDefault="002B6E7F">
            <w:pPr>
              <w:spacing w:before="20" w:after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F1684B" w14:paraId="0C65B4FF" w14:textId="77777777">
        <w:tc>
          <w:tcPr>
            <w:tcW w:w="1814" w:type="dxa"/>
            <w:vAlign w:val="bottom"/>
          </w:tcPr>
          <w:p w14:paraId="6F4280D3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Align w:val="bottom"/>
          </w:tcPr>
          <w:p w14:paraId="6554FF6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956" w:type="dxa"/>
            <w:vAlign w:val="bottom"/>
          </w:tcPr>
          <w:p w14:paraId="08D63FA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312" w:type="dxa"/>
            <w:vAlign w:val="bottom"/>
          </w:tcPr>
          <w:p w14:paraId="1E539B9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921" w:type="dxa"/>
            <w:vAlign w:val="bottom"/>
          </w:tcPr>
          <w:p w14:paraId="0885C29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205" w:type="dxa"/>
            <w:vAlign w:val="bottom"/>
          </w:tcPr>
          <w:p w14:paraId="0E8795B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28" w:type="dxa"/>
            <w:vAlign w:val="bottom"/>
          </w:tcPr>
          <w:p w14:paraId="02876C6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240" w:type="dxa"/>
            <w:vAlign w:val="bottom"/>
          </w:tcPr>
          <w:p w14:paraId="2056FDA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bottom"/>
          </w:tcPr>
          <w:p w14:paraId="444E56D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97,6</w:t>
            </w:r>
          </w:p>
        </w:tc>
      </w:tr>
      <w:tr w:rsidR="00F1684B" w14:paraId="5B61CA64" w14:textId="77777777">
        <w:tc>
          <w:tcPr>
            <w:tcW w:w="1814" w:type="dxa"/>
            <w:vAlign w:val="bottom"/>
          </w:tcPr>
          <w:p w14:paraId="34DD5408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vAlign w:val="bottom"/>
          </w:tcPr>
          <w:p w14:paraId="29ED95F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956" w:type="dxa"/>
            <w:vAlign w:val="bottom"/>
          </w:tcPr>
          <w:p w14:paraId="1A9FF80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312" w:type="dxa"/>
            <w:vAlign w:val="bottom"/>
          </w:tcPr>
          <w:p w14:paraId="05FA2A3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921" w:type="dxa"/>
            <w:vAlign w:val="bottom"/>
          </w:tcPr>
          <w:p w14:paraId="69313586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205" w:type="dxa"/>
            <w:vAlign w:val="bottom"/>
          </w:tcPr>
          <w:p w14:paraId="1FDF377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94,9</w:t>
            </w:r>
          </w:p>
        </w:tc>
        <w:tc>
          <w:tcPr>
            <w:tcW w:w="1028" w:type="dxa"/>
            <w:vAlign w:val="bottom"/>
          </w:tcPr>
          <w:p w14:paraId="515F854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240" w:type="dxa"/>
            <w:vAlign w:val="bottom"/>
          </w:tcPr>
          <w:p w14:paraId="5888E5B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bottom"/>
          </w:tcPr>
          <w:p w14:paraId="16E146B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F1684B" w14:paraId="69680B21" w14:textId="77777777">
        <w:tc>
          <w:tcPr>
            <w:tcW w:w="1814" w:type="dxa"/>
            <w:vAlign w:val="bottom"/>
          </w:tcPr>
          <w:p w14:paraId="519E5337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276" w:type="dxa"/>
            <w:vAlign w:val="bottom"/>
          </w:tcPr>
          <w:p w14:paraId="41EB4C9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956" w:type="dxa"/>
            <w:vAlign w:val="bottom"/>
          </w:tcPr>
          <w:p w14:paraId="7AE6B82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312" w:type="dxa"/>
            <w:vAlign w:val="bottom"/>
          </w:tcPr>
          <w:p w14:paraId="003405A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92,6</w:t>
            </w:r>
          </w:p>
        </w:tc>
        <w:tc>
          <w:tcPr>
            <w:tcW w:w="921" w:type="dxa"/>
            <w:vAlign w:val="bottom"/>
          </w:tcPr>
          <w:p w14:paraId="66C92B1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94,4</w:t>
            </w:r>
          </w:p>
        </w:tc>
        <w:tc>
          <w:tcPr>
            <w:tcW w:w="1205" w:type="dxa"/>
            <w:vAlign w:val="bottom"/>
          </w:tcPr>
          <w:p w14:paraId="4E86C1E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028" w:type="dxa"/>
            <w:vAlign w:val="bottom"/>
          </w:tcPr>
          <w:p w14:paraId="22C9E47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240" w:type="dxa"/>
            <w:vAlign w:val="bottom"/>
          </w:tcPr>
          <w:p w14:paraId="364F1E8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993" w:type="dxa"/>
            <w:vAlign w:val="bottom"/>
          </w:tcPr>
          <w:p w14:paraId="1453AED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F1684B" w14:paraId="3C7B3818" w14:textId="77777777">
        <w:tc>
          <w:tcPr>
            <w:tcW w:w="1814" w:type="dxa"/>
            <w:vAlign w:val="bottom"/>
          </w:tcPr>
          <w:p w14:paraId="577FEFB1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276" w:type="dxa"/>
            <w:vAlign w:val="bottom"/>
          </w:tcPr>
          <w:p w14:paraId="621B390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956" w:type="dxa"/>
            <w:vAlign w:val="bottom"/>
          </w:tcPr>
          <w:p w14:paraId="4968D38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312" w:type="dxa"/>
            <w:vAlign w:val="bottom"/>
          </w:tcPr>
          <w:p w14:paraId="5587F58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921" w:type="dxa"/>
            <w:vAlign w:val="bottom"/>
          </w:tcPr>
          <w:p w14:paraId="5BE21B5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205" w:type="dxa"/>
            <w:vAlign w:val="bottom"/>
          </w:tcPr>
          <w:p w14:paraId="0C3F013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028" w:type="dxa"/>
            <w:vAlign w:val="bottom"/>
          </w:tcPr>
          <w:p w14:paraId="681F62F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240" w:type="dxa"/>
            <w:vAlign w:val="bottom"/>
          </w:tcPr>
          <w:p w14:paraId="172392F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993" w:type="dxa"/>
            <w:vAlign w:val="bottom"/>
          </w:tcPr>
          <w:p w14:paraId="4AC9D84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F1684B" w14:paraId="5B5434BA" w14:textId="77777777">
        <w:tc>
          <w:tcPr>
            <w:tcW w:w="1814" w:type="dxa"/>
            <w:vAlign w:val="bottom"/>
          </w:tcPr>
          <w:p w14:paraId="5E23C6CF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276" w:type="dxa"/>
            <w:vAlign w:val="bottom"/>
          </w:tcPr>
          <w:p w14:paraId="1D8EE81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956" w:type="dxa"/>
            <w:vAlign w:val="bottom"/>
          </w:tcPr>
          <w:p w14:paraId="0E6A7B9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312" w:type="dxa"/>
            <w:vAlign w:val="bottom"/>
          </w:tcPr>
          <w:p w14:paraId="26153E4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94,2</w:t>
            </w:r>
          </w:p>
        </w:tc>
        <w:tc>
          <w:tcPr>
            <w:tcW w:w="921" w:type="dxa"/>
            <w:vAlign w:val="bottom"/>
          </w:tcPr>
          <w:p w14:paraId="180225F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205" w:type="dxa"/>
            <w:vAlign w:val="bottom"/>
          </w:tcPr>
          <w:p w14:paraId="25786E1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028" w:type="dxa"/>
            <w:vAlign w:val="bottom"/>
          </w:tcPr>
          <w:p w14:paraId="1823787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240" w:type="dxa"/>
            <w:vAlign w:val="bottom"/>
          </w:tcPr>
          <w:p w14:paraId="23D225F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94,8</w:t>
            </w:r>
          </w:p>
        </w:tc>
        <w:tc>
          <w:tcPr>
            <w:tcW w:w="993" w:type="dxa"/>
            <w:vAlign w:val="bottom"/>
          </w:tcPr>
          <w:p w14:paraId="5007EE7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F1684B" w14:paraId="12F25682" w14:textId="77777777">
        <w:tc>
          <w:tcPr>
            <w:tcW w:w="1814" w:type="dxa"/>
            <w:vAlign w:val="bottom"/>
          </w:tcPr>
          <w:p w14:paraId="4877BA2E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276" w:type="dxa"/>
            <w:vAlign w:val="bottom"/>
          </w:tcPr>
          <w:p w14:paraId="342E652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956" w:type="dxa"/>
            <w:vAlign w:val="bottom"/>
          </w:tcPr>
          <w:p w14:paraId="72EB7F5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312" w:type="dxa"/>
            <w:vAlign w:val="bottom"/>
          </w:tcPr>
          <w:p w14:paraId="4F80A48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921" w:type="dxa"/>
            <w:vAlign w:val="bottom"/>
          </w:tcPr>
          <w:p w14:paraId="15341E1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205" w:type="dxa"/>
            <w:vAlign w:val="bottom"/>
          </w:tcPr>
          <w:p w14:paraId="0B74274A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028" w:type="dxa"/>
            <w:vAlign w:val="bottom"/>
          </w:tcPr>
          <w:p w14:paraId="0213F2D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240" w:type="dxa"/>
            <w:vAlign w:val="bottom"/>
          </w:tcPr>
          <w:p w14:paraId="5256E07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993" w:type="dxa"/>
            <w:vAlign w:val="bottom"/>
          </w:tcPr>
          <w:p w14:paraId="69EF0DD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</w:tr>
      <w:tr w:rsidR="00F1684B" w14:paraId="6AFC8F2D" w14:textId="77777777">
        <w:trPr>
          <w:trHeight w:val="255"/>
        </w:trPr>
        <w:tc>
          <w:tcPr>
            <w:tcW w:w="1814" w:type="dxa"/>
            <w:vAlign w:val="bottom"/>
          </w:tcPr>
          <w:p w14:paraId="75ED808E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276" w:type="dxa"/>
            <w:vAlign w:val="bottom"/>
          </w:tcPr>
          <w:p w14:paraId="3369C4C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956" w:type="dxa"/>
            <w:vAlign w:val="bottom"/>
          </w:tcPr>
          <w:p w14:paraId="7BAF674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312" w:type="dxa"/>
            <w:vAlign w:val="bottom"/>
          </w:tcPr>
          <w:p w14:paraId="131AE0B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93,9</w:t>
            </w:r>
          </w:p>
        </w:tc>
        <w:tc>
          <w:tcPr>
            <w:tcW w:w="921" w:type="dxa"/>
            <w:vAlign w:val="bottom"/>
          </w:tcPr>
          <w:p w14:paraId="092BD47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05" w:type="dxa"/>
            <w:vAlign w:val="bottom"/>
          </w:tcPr>
          <w:p w14:paraId="718319C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028" w:type="dxa"/>
            <w:vAlign w:val="bottom"/>
          </w:tcPr>
          <w:p w14:paraId="4D8179E8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240" w:type="dxa"/>
            <w:vAlign w:val="bottom"/>
          </w:tcPr>
          <w:p w14:paraId="7B2E882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993" w:type="dxa"/>
            <w:vAlign w:val="bottom"/>
          </w:tcPr>
          <w:p w14:paraId="432B30D1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F1684B" w14:paraId="1B4E8F15" w14:textId="77777777">
        <w:tc>
          <w:tcPr>
            <w:tcW w:w="1814" w:type="dxa"/>
            <w:vAlign w:val="bottom"/>
          </w:tcPr>
          <w:p w14:paraId="760D9599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Align w:val="bottom"/>
          </w:tcPr>
          <w:p w14:paraId="0231104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956" w:type="dxa"/>
            <w:vAlign w:val="bottom"/>
          </w:tcPr>
          <w:p w14:paraId="2F4A842E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312" w:type="dxa"/>
            <w:vAlign w:val="bottom"/>
          </w:tcPr>
          <w:p w14:paraId="58BDB36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93,5</w:t>
            </w:r>
          </w:p>
        </w:tc>
        <w:tc>
          <w:tcPr>
            <w:tcW w:w="921" w:type="dxa"/>
            <w:vAlign w:val="bottom"/>
          </w:tcPr>
          <w:p w14:paraId="0097527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205" w:type="dxa"/>
            <w:vAlign w:val="bottom"/>
          </w:tcPr>
          <w:p w14:paraId="4843DBA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028" w:type="dxa"/>
            <w:vAlign w:val="bottom"/>
          </w:tcPr>
          <w:p w14:paraId="6E4F4F0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240" w:type="dxa"/>
            <w:vAlign w:val="bottom"/>
          </w:tcPr>
          <w:p w14:paraId="7397499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993" w:type="dxa"/>
            <w:vAlign w:val="bottom"/>
          </w:tcPr>
          <w:p w14:paraId="0DEEC02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F1684B" w14:paraId="0DDF4306" w14:textId="77777777">
        <w:tc>
          <w:tcPr>
            <w:tcW w:w="1814" w:type="dxa"/>
            <w:vAlign w:val="bottom"/>
          </w:tcPr>
          <w:p w14:paraId="2FD3D639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bottom"/>
          </w:tcPr>
          <w:p w14:paraId="6CCE080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956" w:type="dxa"/>
            <w:vAlign w:val="bottom"/>
          </w:tcPr>
          <w:p w14:paraId="37169450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312" w:type="dxa"/>
            <w:vAlign w:val="bottom"/>
          </w:tcPr>
          <w:p w14:paraId="78449B7F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92,9</w:t>
            </w:r>
          </w:p>
        </w:tc>
        <w:tc>
          <w:tcPr>
            <w:tcW w:w="921" w:type="dxa"/>
            <w:vAlign w:val="bottom"/>
          </w:tcPr>
          <w:p w14:paraId="7B0E608D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205" w:type="dxa"/>
            <w:vAlign w:val="bottom"/>
          </w:tcPr>
          <w:p w14:paraId="719B068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028" w:type="dxa"/>
            <w:vAlign w:val="bottom"/>
          </w:tcPr>
          <w:p w14:paraId="6355FB8C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240" w:type="dxa"/>
            <w:vAlign w:val="bottom"/>
          </w:tcPr>
          <w:p w14:paraId="74A024F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993" w:type="dxa"/>
            <w:vAlign w:val="bottom"/>
          </w:tcPr>
          <w:p w14:paraId="3EB70247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97,1</w:t>
            </w:r>
          </w:p>
        </w:tc>
      </w:tr>
      <w:tr w:rsidR="00F1684B" w14:paraId="0BACBB5E" w14:textId="77777777">
        <w:trPr>
          <w:trHeight w:val="227"/>
        </w:trPr>
        <w:tc>
          <w:tcPr>
            <w:tcW w:w="1814" w:type="dxa"/>
            <w:vAlign w:val="bottom"/>
          </w:tcPr>
          <w:p w14:paraId="491AFFDE" w14:textId="77777777" w:rsidR="00F1684B" w:rsidRDefault="002B6E7F">
            <w:pPr>
              <w:spacing w:before="2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276" w:type="dxa"/>
            <w:vAlign w:val="bottom"/>
          </w:tcPr>
          <w:p w14:paraId="2BD6B474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956" w:type="dxa"/>
            <w:vAlign w:val="bottom"/>
          </w:tcPr>
          <w:p w14:paraId="66D58095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312" w:type="dxa"/>
            <w:vAlign w:val="bottom"/>
          </w:tcPr>
          <w:p w14:paraId="27B2C80B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93,2</w:t>
            </w:r>
          </w:p>
        </w:tc>
        <w:tc>
          <w:tcPr>
            <w:tcW w:w="921" w:type="dxa"/>
            <w:vAlign w:val="bottom"/>
          </w:tcPr>
          <w:p w14:paraId="10B127C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205" w:type="dxa"/>
            <w:vAlign w:val="bottom"/>
          </w:tcPr>
          <w:p w14:paraId="774F2E8A" w14:textId="77777777" w:rsidR="00F1684B" w:rsidRDefault="00623869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</w:t>
            </w:r>
            <w:r w:rsidR="002B6E7F"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28" w:type="dxa"/>
            <w:vAlign w:val="bottom"/>
          </w:tcPr>
          <w:p w14:paraId="33B96802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240" w:type="dxa"/>
            <w:vAlign w:val="bottom"/>
          </w:tcPr>
          <w:p w14:paraId="6AD7E293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993" w:type="dxa"/>
            <w:vAlign w:val="bottom"/>
          </w:tcPr>
          <w:p w14:paraId="771C1709" w14:textId="77777777" w:rsidR="00F1684B" w:rsidRDefault="002B6E7F">
            <w:pPr>
              <w:spacing w:before="2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98,7</w:t>
            </w:r>
          </w:p>
        </w:tc>
      </w:tr>
    </w:tbl>
    <w:p w14:paraId="264382B1" w14:textId="77777777" w:rsidR="00F1684B" w:rsidRDefault="002B6E7F" w:rsidP="00FB4E56">
      <w:pPr>
        <w:spacing w:before="240" w:after="240"/>
        <w:ind w:firstLine="567"/>
        <w:jc w:val="both"/>
        <w:rPr>
          <w:rFonts w:ascii="Arial" w:eastAsia="Calibri" w:hAnsi="Arial" w:cs="Arial"/>
          <w:color w:val="282A2E" w:themeColor="text1"/>
        </w:rPr>
      </w:pPr>
      <w:bookmarkStart w:id="0" w:name="_GoBack"/>
      <w:bookmarkEnd w:id="0"/>
      <w:r>
        <w:rPr>
          <w:rFonts w:ascii="Arial" w:eastAsia="Calibri" w:hAnsi="Arial" w:cs="Arial"/>
          <w:color w:val="282A2E"/>
        </w:rPr>
        <w:t>В сельскохозяйственных организациях на конец октября 2024 года по сравнению с соответствующей датой 2023 года поголовье</w:t>
      </w:r>
      <w:r>
        <w:rPr>
          <w:rFonts w:ascii="Arial" w:eastAsia="Calibri" w:hAnsi="Arial" w:cs="Arial"/>
          <w:color w:val="282A2E" w:themeColor="text1"/>
        </w:rPr>
        <w:t xml:space="preserve"> коров увеличилось на 7,4%, свиней на 0,6%, сократилось поголовье крупного рогатого скота  на 2,0%,  поголовье овец и коз на 7,2%.</w:t>
      </w:r>
    </w:p>
    <w:p w14:paraId="06F986AA" w14:textId="77777777" w:rsidR="00F1684B" w:rsidRDefault="002B6E7F">
      <w:pPr>
        <w:spacing w:after="40"/>
        <w:ind w:firstLine="567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  <w:color w:val="282A2E"/>
        </w:rPr>
        <w:t>В январе-октябре 2024 года по сравнению с январем-октябрем 2023 года в хозяйствах всех категорий, по расчетам, производство скота и птицы на убой (в живом весе) увеличилось</w:t>
      </w:r>
      <w:r>
        <w:rPr>
          <w:rFonts w:ascii="Arial" w:eastAsia="Calibri" w:hAnsi="Arial" w:cs="Arial"/>
          <w:color w:val="282A2E" w:themeColor="text1"/>
        </w:rPr>
        <w:t xml:space="preserve"> на 9,5%, снизилось производство яиц на 0,8%, валовой надой молока - на 5,4%.</w:t>
      </w:r>
    </w:p>
    <w:p w14:paraId="2DAFCA60" w14:textId="77777777" w:rsidR="00F1684B" w:rsidRDefault="00F1684B">
      <w:pPr>
        <w:spacing w:after="0"/>
        <w:ind w:firstLine="567"/>
        <w:jc w:val="both"/>
        <w:rPr>
          <w:rFonts w:ascii="Arial" w:eastAsia="Calibri" w:hAnsi="Arial" w:cs="Arial"/>
          <w:color w:val="282A2E"/>
        </w:rPr>
      </w:pPr>
    </w:p>
    <w:p w14:paraId="4BF39B91" w14:textId="77777777" w:rsidR="00F1684B" w:rsidRDefault="002B6E7F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Производство основных видов продукции животноводства в хозяйствах всех категорий</w:t>
      </w:r>
    </w:p>
    <w:tbl>
      <w:tblPr>
        <w:tblStyle w:val="112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417"/>
        <w:gridCol w:w="1559"/>
        <w:gridCol w:w="1560"/>
        <w:gridCol w:w="1417"/>
        <w:gridCol w:w="1418"/>
      </w:tblGrid>
      <w:tr w:rsidR="00F1684B" w14:paraId="4C5CB503" w14:textId="77777777">
        <w:trPr>
          <w:trHeight w:val="113"/>
          <w:tblHeader/>
        </w:trPr>
        <w:tc>
          <w:tcPr>
            <w:tcW w:w="3374" w:type="dxa"/>
            <w:vMerge w:val="restart"/>
            <w:shd w:val="clear" w:color="auto" w:fill="EBEBEB"/>
          </w:tcPr>
          <w:p w14:paraId="5BA3E995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EBEBEB"/>
          </w:tcPr>
          <w:p w14:paraId="3A44E626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Январь-октябрь</w:t>
            </w:r>
          </w:p>
          <w:p w14:paraId="003E24AA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2024 г.,</w:t>
            </w:r>
          </w:p>
          <w:p w14:paraId="6B112D9A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тыс. тонн</w:t>
            </w:r>
          </w:p>
        </w:tc>
        <w:tc>
          <w:tcPr>
            <w:tcW w:w="3119" w:type="dxa"/>
            <w:gridSpan w:val="2"/>
            <w:shd w:val="clear" w:color="auto" w:fill="EBEBEB"/>
          </w:tcPr>
          <w:p w14:paraId="0D0F4E5B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2835" w:type="dxa"/>
            <w:gridSpan w:val="2"/>
            <w:shd w:val="clear" w:color="auto" w:fill="EBEBEB"/>
          </w:tcPr>
          <w:p w14:paraId="1F3DC005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14:paraId="1EFC33D2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январь-октябрь 2023 г.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</w:tr>
      <w:tr w:rsidR="00F1684B" w14:paraId="6BD09D9A" w14:textId="77777777">
        <w:trPr>
          <w:trHeight w:val="113"/>
          <w:tblHeader/>
        </w:trPr>
        <w:tc>
          <w:tcPr>
            <w:tcW w:w="3374" w:type="dxa"/>
            <w:vMerge/>
            <w:shd w:val="clear" w:color="auto" w:fill="EBEBEB"/>
          </w:tcPr>
          <w:p w14:paraId="1B9916FF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EBEB"/>
          </w:tcPr>
          <w:p w14:paraId="5B14057C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2A233F83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январю-октябрю</w:t>
            </w:r>
          </w:p>
          <w:p w14:paraId="254859C9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560" w:type="dxa"/>
            <w:shd w:val="clear" w:color="auto" w:fill="EBEBEB"/>
          </w:tcPr>
          <w:p w14:paraId="63A93BA6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январю-сентябрю</w:t>
            </w:r>
          </w:p>
          <w:p w14:paraId="6E624204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417" w:type="dxa"/>
            <w:shd w:val="clear" w:color="auto" w:fill="EBEBEB"/>
          </w:tcPr>
          <w:p w14:paraId="4A8B972D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ю-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октябрю </w:t>
            </w:r>
          </w:p>
          <w:p w14:paraId="68337FC6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2022 г.</w:t>
            </w:r>
          </w:p>
        </w:tc>
        <w:tc>
          <w:tcPr>
            <w:tcW w:w="1418" w:type="dxa"/>
            <w:shd w:val="clear" w:color="auto" w:fill="EBEBEB"/>
          </w:tcPr>
          <w:p w14:paraId="1AB9B463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ю-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сентябрю</w:t>
            </w:r>
          </w:p>
          <w:p w14:paraId="6149EB31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 г.</w:t>
            </w:r>
          </w:p>
        </w:tc>
      </w:tr>
      <w:tr w:rsidR="00F1684B" w14:paraId="26ACC577" w14:textId="77777777">
        <w:tc>
          <w:tcPr>
            <w:tcW w:w="3374" w:type="dxa"/>
            <w:vAlign w:val="bottom"/>
          </w:tcPr>
          <w:p w14:paraId="3D3AFEE1" w14:textId="77777777" w:rsidR="00F1684B" w:rsidRDefault="002B6E7F">
            <w:pPr>
              <w:spacing w:before="30" w:after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1417" w:type="dxa"/>
            <w:vAlign w:val="bottom"/>
          </w:tcPr>
          <w:p w14:paraId="1B50C0CD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116,2</w:t>
            </w:r>
          </w:p>
        </w:tc>
        <w:tc>
          <w:tcPr>
            <w:tcW w:w="1559" w:type="dxa"/>
            <w:vAlign w:val="bottom"/>
          </w:tcPr>
          <w:p w14:paraId="040141C2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1560" w:type="dxa"/>
            <w:vAlign w:val="bottom"/>
          </w:tcPr>
          <w:p w14:paraId="3F445551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417" w:type="dxa"/>
            <w:vAlign w:val="bottom"/>
          </w:tcPr>
          <w:p w14:paraId="3B89D3DA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green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418" w:type="dxa"/>
            <w:vAlign w:val="bottom"/>
          </w:tcPr>
          <w:p w14:paraId="31911A5A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110,5</w:t>
            </w:r>
          </w:p>
        </w:tc>
      </w:tr>
      <w:tr w:rsidR="00F1684B" w14:paraId="07FC35CD" w14:textId="77777777">
        <w:tc>
          <w:tcPr>
            <w:tcW w:w="3374" w:type="dxa"/>
            <w:vAlign w:val="bottom"/>
          </w:tcPr>
          <w:p w14:paraId="4D2026BE" w14:textId="77777777" w:rsidR="00F1684B" w:rsidRDefault="002B6E7F">
            <w:pPr>
              <w:spacing w:before="30" w:after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Молоко</w:t>
            </w:r>
          </w:p>
        </w:tc>
        <w:tc>
          <w:tcPr>
            <w:tcW w:w="1417" w:type="dxa"/>
            <w:vAlign w:val="bottom"/>
          </w:tcPr>
          <w:p w14:paraId="657B2FEC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368,4</w:t>
            </w:r>
          </w:p>
        </w:tc>
        <w:tc>
          <w:tcPr>
            <w:tcW w:w="1559" w:type="dxa"/>
            <w:vAlign w:val="bottom"/>
          </w:tcPr>
          <w:p w14:paraId="41EA55F6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1560" w:type="dxa"/>
            <w:vAlign w:val="bottom"/>
          </w:tcPr>
          <w:p w14:paraId="55F0A76A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109,3</w:t>
            </w:r>
          </w:p>
        </w:tc>
        <w:tc>
          <w:tcPr>
            <w:tcW w:w="1417" w:type="dxa"/>
            <w:vAlign w:val="bottom"/>
          </w:tcPr>
          <w:p w14:paraId="0C5380AD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418" w:type="dxa"/>
            <w:vAlign w:val="bottom"/>
          </w:tcPr>
          <w:p w14:paraId="7A7C274A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108,9</w:t>
            </w:r>
          </w:p>
        </w:tc>
      </w:tr>
      <w:tr w:rsidR="00F1684B" w14:paraId="609E5AEA" w14:textId="77777777">
        <w:tc>
          <w:tcPr>
            <w:tcW w:w="3374" w:type="dxa"/>
            <w:vAlign w:val="bottom"/>
          </w:tcPr>
          <w:p w14:paraId="71A8ACF2" w14:textId="77777777" w:rsidR="00F1684B" w:rsidRDefault="002B6E7F">
            <w:pPr>
              <w:spacing w:before="30" w:after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Яйца,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штук</w:t>
            </w:r>
          </w:p>
        </w:tc>
        <w:tc>
          <w:tcPr>
            <w:tcW w:w="1417" w:type="dxa"/>
            <w:vAlign w:val="bottom"/>
          </w:tcPr>
          <w:p w14:paraId="6EFFB7F2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559" w:type="dxa"/>
            <w:vAlign w:val="bottom"/>
          </w:tcPr>
          <w:p w14:paraId="6340BED1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560" w:type="dxa"/>
            <w:vAlign w:val="bottom"/>
          </w:tcPr>
          <w:p w14:paraId="45E5342A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110,9</w:t>
            </w:r>
          </w:p>
        </w:tc>
        <w:tc>
          <w:tcPr>
            <w:tcW w:w="1417" w:type="dxa"/>
            <w:vAlign w:val="bottom"/>
          </w:tcPr>
          <w:p w14:paraId="050EF9BE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418" w:type="dxa"/>
            <w:vAlign w:val="bottom"/>
          </w:tcPr>
          <w:p w14:paraId="2A8F9044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111,6</w:t>
            </w:r>
          </w:p>
        </w:tc>
      </w:tr>
    </w:tbl>
    <w:p w14:paraId="07175478" w14:textId="77777777" w:rsidR="00F1684B" w:rsidRDefault="002B6E7F" w:rsidP="00FB4E56">
      <w:pPr>
        <w:spacing w:before="240"/>
        <w:ind w:firstLine="567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  <w:color w:val="282A2E" w:themeColor="text1"/>
        </w:rPr>
        <w:t>В сельскохозяйственных организациях в октябре 2024 года по сравнению с октябрем 2023 года производство скота и птицы на убой (в живом весе) увеличилось на 6,2%, производство молока выросло на 20,4%.</w:t>
      </w:r>
    </w:p>
    <w:p w14:paraId="25102955" w14:textId="77777777" w:rsidR="00F1684B" w:rsidRDefault="002B6E7F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282A2E" w:themeColor="text1"/>
        </w:rPr>
        <w:t xml:space="preserve">В сельскохозяйственных организациях (кроме субъектов малого предпринимательства) надой молока на 1 корову в январе-октябре 2024 года составил 7217 килограммов против 7145 </w:t>
      </w:r>
      <w:r>
        <w:rPr>
          <w:rFonts w:ascii="Arial" w:eastAsia="Calibri" w:hAnsi="Arial" w:cs="Arial"/>
        </w:rPr>
        <w:t>килограммов в январе-октябре 2023 года.</w:t>
      </w:r>
    </w:p>
    <w:p w14:paraId="780E5C05" w14:textId="77777777" w:rsidR="00F1684B" w:rsidRDefault="002B6E7F">
      <w:pPr>
        <w:spacing w:after="0"/>
        <w:ind w:firstLine="567"/>
        <w:jc w:val="both"/>
        <w:rPr>
          <w:rFonts w:ascii="Arial" w:eastAsia="Calibri" w:hAnsi="Arial" w:cs="Arial"/>
          <w:color w:val="282A2E" w:themeColor="text1"/>
        </w:rPr>
      </w:pPr>
      <w:r>
        <w:rPr>
          <w:rFonts w:ascii="Arial" w:eastAsia="Calibri" w:hAnsi="Arial" w:cs="Arial"/>
        </w:rPr>
        <w:t xml:space="preserve">В январе-октябре 2024 года в структуре производства скота и птицы на убой (в живом весе) </w:t>
      </w:r>
      <w:r>
        <w:rPr>
          <w:rFonts w:ascii="Arial" w:eastAsia="Calibri" w:hAnsi="Arial" w:cs="Arial"/>
          <w:color w:val="282A2E" w:themeColor="text1"/>
        </w:rPr>
        <w:t>увеличился удельный вес производства мяса  птицы и прочих видов по сравнению с аналогичным периодом предыдущего года.</w:t>
      </w:r>
    </w:p>
    <w:p w14:paraId="59ED2A38" w14:textId="77777777" w:rsidR="00F1684B" w:rsidRDefault="00F1684B">
      <w:pPr>
        <w:spacing w:after="0"/>
        <w:ind w:firstLine="567"/>
        <w:jc w:val="both"/>
        <w:rPr>
          <w:rFonts w:ascii="Arial" w:hAnsi="Arial" w:cs="Arial"/>
        </w:rPr>
      </w:pPr>
    </w:p>
    <w:p w14:paraId="7A7990AA" w14:textId="77777777" w:rsidR="00F1684B" w:rsidRDefault="002B6E7F">
      <w:pPr>
        <w:pageBreakBefore/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Производство основных видов скота и птицы на убой (в живом весе) </w:t>
      </w:r>
    </w:p>
    <w:p w14:paraId="24AFC04C" w14:textId="77777777" w:rsidR="00F1684B" w:rsidRDefault="002B6E7F">
      <w:pPr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сельскохозяйственными организациями*</w:t>
      </w:r>
    </w:p>
    <w:tbl>
      <w:tblPr>
        <w:tblStyle w:val="112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4"/>
        <w:gridCol w:w="994"/>
        <w:gridCol w:w="1134"/>
        <w:gridCol w:w="1134"/>
        <w:gridCol w:w="1701"/>
        <w:gridCol w:w="1134"/>
        <w:gridCol w:w="1134"/>
      </w:tblGrid>
      <w:tr w:rsidR="00F1684B" w14:paraId="26B82E1B" w14:textId="77777777">
        <w:trPr>
          <w:tblHeader/>
        </w:trPr>
        <w:tc>
          <w:tcPr>
            <w:tcW w:w="3514" w:type="dxa"/>
            <w:vMerge w:val="restart"/>
            <w:shd w:val="clear" w:color="auto" w:fill="EBEBEB"/>
          </w:tcPr>
          <w:p w14:paraId="0570E4E0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963" w:type="dxa"/>
            <w:gridSpan w:val="4"/>
            <w:shd w:val="clear" w:color="auto" w:fill="EBEBEB"/>
          </w:tcPr>
          <w:p w14:paraId="570920DE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 2024 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143EC708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Январь-октябрь </w:t>
            </w:r>
          </w:p>
          <w:p w14:paraId="47664457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 г.</w:t>
            </w:r>
          </w:p>
          <w:p w14:paraId="39588D8E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% к </w:t>
            </w:r>
          </w:p>
          <w:p w14:paraId="153B5329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январю-октябрю 2023 г.</w:t>
            </w:r>
          </w:p>
          <w:p w14:paraId="1FF205D1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22D5E610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  <w:p w14:paraId="02E7C411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январь-октябрь</w:t>
            </w:r>
          </w:p>
          <w:p w14:paraId="105961E6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 г.</w:t>
            </w:r>
          </w:p>
          <w:p w14:paraId="500D5DFE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январю-октябрю 2022 г.</w:t>
            </w:r>
          </w:p>
          <w:p w14:paraId="2BDBB4EA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F1684B" w14:paraId="50271C93" w14:textId="77777777">
        <w:trPr>
          <w:trHeight w:val="207"/>
          <w:tblHeader/>
        </w:trPr>
        <w:tc>
          <w:tcPr>
            <w:tcW w:w="3514" w:type="dxa"/>
            <w:vMerge/>
            <w:shd w:val="clear" w:color="auto" w:fill="EBEBEB"/>
          </w:tcPr>
          <w:p w14:paraId="02CD8506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EBEBEB"/>
          </w:tcPr>
          <w:p w14:paraId="2174E809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тыс. тонн</w:t>
            </w:r>
          </w:p>
        </w:tc>
        <w:tc>
          <w:tcPr>
            <w:tcW w:w="2268" w:type="dxa"/>
            <w:gridSpan w:val="2"/>
            <w:shd w:val="clear" w:color="auto" w:fill="EBEBEB"/>
          </w:tcPr>
          <w:p w14:paraId="1CF6653C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33966F9C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доля производства отдельных видов скота и птицы </w:t>
            </w:r>
          </w:p>
          <w:p w14:paraId="2D449215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общем объеме </w:t>
            </w:r>
          </w:p>
          <w:p w14:paraId="3AA50460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производства скота и птицы </w:t>
            </w:r>
          </w:p>
          <w:p w14:paraId="67A59B0F" w14:textId="77777777" w:rsidR="00F1684B" w:rsidRDefault="002B6E7F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убой, %</w:t>
            </w:r>
          </w:p>
        </w:tc>
        <w:tc>
          <w:tcPr>
            <w:tcW w:w="1134" w:type="dxa"/>
            <w:vMerge/>
            <w:shd w:val="clear" w:color="auto" w:fill="EBEBEB"/>
          </w:tcPr>
          <w:p w14:paraId="573A7387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86EDD27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F1684B" w14:paraId="4F151FA3" w14:textId="77777777">
        <w:trPr>
          <w:trHeight w:val="473"/>
          <w:tblHeader/>
        </w:trPr>
        <w:tc>
          <w:tcPr>
            <w:tcW w:w="3514" w:type="dxa"/>
            <w:vMerge/>
            <w:shd w:val="clear" w:color="auto" w:fill="EBEBEB"/>
          </w:tcPr>
          <w:p w14:paraId="0780138A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EBEBEB"/>
          </w:tcPr>
          <w:p w14:paraId="577A4A55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0982775F" w14:textId="77777777" w:rsidR="00F1684B" w:rsidRDefault="002B6E7F">
            <w:pPr>
              <w:spacing w:before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134" w:type="dxa"/>
            <w:shd w:val="clear" w:color="auto" w:fill="EBEBEB"/>
          </w:tcPr>
          <w:p w14:paraId="6D2A3ED7" w14:textId="77777777" w:rsidR="00F1684B" w:rsidRDefault="002B6E7F">
            <w:pPr>
              <w:spacing w:before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14:paraId="08B9BB50" w14:textId="77777777" w:rsidR="00F1684B" w:rsidRDefault="002B6E7F">
            <w:pPr>
              <w:spacing w:before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701" w:type="dxa"/>
            <w:vMerge/>
            <w:shd w:val="clear" w:color="auto" w:fill="EBEBEB"/>
          </w:tcPr>
          <w:p w14:paraId="5853B39E" w14:textId="77777777" w:rsidR="00F1684B" w:rsidRDefault="00F1684B">
            <w:pPr>
              <w:spacing w:before="30" w:after="2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1E1EA026" w14:textId="77777777" w:rsidR="00F1684B" w:rsidRDefault="00F1684B">
            <w:pPr>
              <w:spacing w:before="30" w:after="2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17F28CED" w14:textId="77777777" w:rsidR="00F1684B" w:rsidRDefault="00F1684B">
            <w:pPr>
              <w:spacing w:before="30" w:after="20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F1684B" w14:paraId="77BCC78A" w14:textId="77777777">
        <w:tc>
          <w:tcPr>
            <w:tcW w:w="3514" w:type="dxa"/>
            <w:vAlign w:val="bottom"/>
          </w:tcPr>
          <w:p w14:paraId="786B8B40" w14:textId="77777777" w:rsidR="00F1684B" w:rsidRDefault="002B6E7F">
            <w:pPr>
              <w:spacing w:before="30" w:after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Скот и птица на убой (в живом весе) </w:t>
            </w:r>
          </w:p>
        </w:tc>
        <w:tc>
          <w:tcPr>
            <w:tcW w:w="994" w:type="dxa"/>
            <w:vAlign w:val="bottom"/>
          </w:tcPr>
          <w:p w14:paraId="50CA0AB0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6,6</w:t>
            </w:r>
          </w:p>
        </w:tc>
        <w:tc>
          <w:tcPr>
            <w:tcW w:w="1134" w:type="dxa"/>
            <w:vAlign w:val="bottom"/>
          </w:tcPr>
          <w:p w14:paraId="7208E644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134" w:type="dxa"/>
            <w:vAlign w:val="bottom"/>
          </w:tcPr>
          <w:p w14:paraId="5A76A0DC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89,0</w:t>
            </w:r>
          </w:p>
        </w:tc>
        <w:tc>
          <w:tcPr>
            <w:tcW w:w="1701" w:type="dxa"/>
            <w:vAlign w:val="bottom"/>
          </w:tcPr>
          <w:p w14:paraId="1405EFF7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14:paraId="42D39A9E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118,2</w:t>
            </w:r>
          </w:p>
        </w:tc>
        <w:tc>
          <w:tcPr>
            <w:tcW w:w="1134" w:type="dxa"/>
            <w:vAlign w:val="bottom"/>
          </w:tcPr>
          <w:p w14:paraId="4ADF689A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115,9</w:t>
            </w:r>
          </w:p>
        </w:tc>
      </w:tr>
      <w:tr w:rsidR="00F1684B" w14:paraId="08140DF3" w14:textId="77777777">
        <w:tc>
          <w:tcPr>
            <w:tcW w:w="3514" w:type="dxa"/>
          </w:tcPr>
          <w:p w14:paraId="203FF30B" w14:textId="77777777" w:rsidR="00F1684B" w:rsidRDefault="002B6E7F">
            <w:pPr>
              <w:spacing w:before="3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него:</w:t>
            </w:r>
          </w:p>
        </w:tc>
        <w:tc>
          <w:tcPr>
            <w:tcW w:w="994" w:type="dxa"/>
            <w:vAlign w:val="bottom"/>
          </w:tcPr>
          <w:p w14:paraId="505BB4DA" w14:textId="77777777" w:rsidR="00F1684B" w:rsidRDefault="00F1684B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935F073" w14:textId="77777777" w:rsidR="00F1684B" w:rsidRDefault="00F1684B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55566323" w14:textId="77777777" w:rsidR="00F1684B" w:rsidRDefault="00F1684B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61D1D" w14:textId="77777777" w:rsidR="00F1684B" w:rsidRDefault="00F1684B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737D4DA" w14:textId="77777777" w:rsidR="00F1684B" w:rsidRDefault="00F1684B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3ED77A7" w14:textId="77777777" w:rsidR="00F1684B" w:rsidRDefault="00F1684B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684B" w14:paraId="102283ED" w14:textId="77777777">
        <w:tc>
          <w:tcPr>
            <w:tcW w:w="3514" w:type="dxa"/>
          </w:tcPr>
          <w:p w14:paraId="0467D34F" w14:textId="77777777" w:rsidR="00F1684B" w:rsidRDefault="002B6E7F">
            <w:pPr>
              <w:spacing w:before="3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крупный рогатый скот</w:t>
            </w:r>
          </w:p>
        </w:tc>
        <w:tc>
          <w:tcPr>
            <w:tcW w:w="994" w:type="dxa"/>
            <w:vAlign w:val="bottom"/>
          </w:tcPr>
          <w:p w14:paraId="1E2241BD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0,8</w:t>
            </w:r>
          </w:p>
        </w:tc>
        <w:tc>
          <w:tcPr>
            <w:tcW w:w="1134" w:type="dxa"/>
            <w:vAlign w:val="bottom"/>
          </w:tcPr>
          <w:p w14:paraId="2340A071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14:paraId="0157CC0C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106,2</w:t>
            </w:r>
          </w:p>
        </w:tc>
        <w:tc>
          <w:tcPr>
            <w:tcW w:w="1701" w:type="dxa"/>
            <w:vAlign w:val="center"/>
          </w:tcPr>
          <w:p w14:paraId="203B964B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12,8</w:t>
            </w:r>
          </w:p>
        </w:tc>
        <w:tc>
          <w:tcPr>
            <w:tcW w:w="1134" w:type="dxa"/>
            <w:vAlign w:val="bottom"/>
          </w:tcPr>
          <w:p w14:paraId="29017BFD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110,2</w:t>
            </w:r>
          </w:p>
        </w:tc>
        <w:tc>
          <w:tcPr>
            <w:tcW w:w="1134" w:type="dxa"/>
            <w:vAlign w:val="bottom"/>
          </w:tcPr>
          <w:p w14:paraId="38FE557E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105,4</w:t>
            </w:r>
          </w:p>
        </w:tc>
      </w:tr>
      <w:tr w:rsidR="00F1684B" w14:paraId="7FBB6E84" w14:textId="77777777">
        <w:tc>
          <w:tcPr>
            <w:tcW w:w="3514" w:type="dxa"/>
          </w:tcPr>
          <w:p w14:paraId="172BDF49" w14:textId="77777777" w:rsidR="00F1684B" w:rsidRDefault="002B6E7F">
            <w:pPr>
              <w:spacing w:before="30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свиньи</w:t>
            </w:r>
          </w:p>
        </w:tc>
        <w:tc>
          <w:tcPr>
            <w:tcW w:w="994" w:type="dxa"/>
            <w:vAlign w:val="bottom"/>
          </w:tcPr>
          <w:p w14:paraId="0921B23D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bottom"/>
          </w:tcPr>
          <w:p w14:paraId="6CBF82E8" w14:textId="77777777" w:rsidR="00F1684B" w:rsidRDefault="002B6E7F">
            <w:pPr>
              <w:spacing w:before="30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134" w:type="dxa"/>
            <w:vAlign w:val="bottom"/>
          </w:tcPr>
          <w:p w14:paraId="0A0DF9B1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93,6</w:t>
            </w:r>
          </w:p>
        </w:tc>
        <w:tc>
          <w:tcPr>
            <w:tcW w:w="1701" w:type="dxa"/>
            <w:vAlign w:val="center"/>
          </w:tcPr>
          <w:p w14:paraId="5530B512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bottom"/>
          </w:tcPr>
          <w:p w14:paraId="489F4F1A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107,4</w:t>
            </w:r>
          </w:p>
        </w:tc>
        <w:tc>
          <w:tcPr>
            <w:tcW w:w="1134" w:type="dxa"/>
            <w:vAlign w:val="bottom"/>
          </w:tcPr>
          <w:p w14:paraId="22AA70F0" w14:textId="77777777" w:rsidR="00F1684B" w:rsidRDefault="002B6E7F">
            <w:pPr>
              <w:spacing w:before="3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106,3</w:t>
            </w:r>
          </w:p>
        </w:tc>
      </w:tr>
      <w:tr w:rsidR="00F1684B" w14:paraId="0F97DB74" w14:textId="77777777">
        <w:tc>
          <w:tcPr>
            <w:tcW w:w="10745" w:type="dxa"/>
            <w:gridSpan w:val="7"/>
            <w:vAlign w:val="bottom"/>
          </w:tcPr>
          <w:p w14:paraId="548BBB28" w14:textId="77777777" w:rsidR="00F1684B" w:rsidRDefault="002B6E7F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* Без учета подсобных сельскохозяйственных предприятий несельскохозяйственных организаций.</w:t>
            </w:r>
          </w:p>
        </w:tc>
      </w:tr>
    </w:tbl>
    <w:p w14:paraId="4FCAB686" w14:textId="77777777" w:rsidR="00F1684B" w:rsidRDefault="00F1684B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EC9142A" w14:textId="77777777" w:rsidR="00F1684B" w:rsidRDefault="002B6E7F">
      <w:pPr>
        <w:spacing w:after="240"/>
        <w:ind w:firstLine="567"/>
        <w:jc w:val="both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b/>
          <w:bCs/>
          <w:color w:val="363194"/>
        </w:rPr>
        <w:t xml:space="preserve">Реализация продукции. </w:t>
      </w:r>
      <w:r>
        <w:rPr>
          <w:rFonts w:ascii="Arial" w:hAnsi="Arial" w:cs="Arial"/>
        </w:rPr>
        <w:t xml:space="preserve">В январе-октябре 2024 года по сравнению с соответствующим периодом предыдущего года в сельскохозяйственных организациях </w:t>
      </w:r>
      <w:proofErr w:type="gramStart"/>
      <w:r>
        <w:rPr>
          <w:rFonts w:ascii="Arial" w:hAnsi="Arial" w:cs="Arial"/>
          <w:color w:val="282A2E" w:themeColor="text1"/>
        </w:rPr>
        <w:t>возросла продажа</w:t>
      </w:r>
      <w:proofErr w:type="gramEnd"/>
      <w:r>
        <w:rPr>
          <w:rFonts w:ascii="Arial" w:hAnsi="Arial" w:cs="Arial"/>
          <w:color w:val="282A2E" w:themeColor="text1"/>
        </w:rPr>
        <w:t xml:space="preserve"> зерновых и зернобобовых культур, семян подсолнечника, картофеля, овощей, скота и птицы (в живом весе), молока.</w:t>
      </w:r>
    </w:p>
    <w:p w14:paraId="73174ECB" w14:textId="77777777" w:rsidR="00F1684B" w:rsidRDefault="002B6E7F">
      <w:pPr>
        <w:spacing w:after="0"/>
        <w:ind w:firstLine="567"/>
        <w:jc w:val="both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За этот период реализовано по всем каналам 1073,8 тыс. тонн зерна, 399,6 тыс. тонн семян подсолнечника, 31,0 тыс. тонн картофеля, 56,6 тыс. тонн овощей, 65,5 тыс. тонн скота и птицы (в живом весе), 133,1 тыс. тонн молока.</w:t>
      </w:r>
    </w:p>
    <w:p w14:paraId="6036C325" w14:textId="77777777" w:rsidR="00F1684B" w:rsidRDefault="00F1684B">
      <w:pPr>
        <w:spacing w:after="0"/>
        <w:ind w:firstLine="567"/>
        <w:jc w:val="both"/>
        <w:rPr>
          <w:rFonts w:ascii="Arial" w:hAnsi="Arial" w:cs="Arial"/>
          <w:color w:val="282A2E" w:themeColor="text1"/>
        </w:rPr>
      </w:pPr>
    </w:p>
    <w:p w14:paraId="2FE956F5" w14:textId="77777777" w:rsidR="00F1684B" w:rsidRDefault="002B6E7F">
      <w:pPr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Объем реализации сельскохозяйственных продуктов </w:t>
      </w:r>
    </w:p>
    <w:p w14:paraId="25B9B9CA" w14:textId="77777777" w:rsidR="00F1684B" w:rsidRDefault="002B6E7F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сельскохозяйственными организациями</w:t>
      </w:r>
    </w:p>
    <w:tbl>
      <w:tblPr>
        <w:tblStyle w:val="112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1134"/>
        <w:gridCol w:w="1134"/>
        <w:gridCol w:w="1134"/>
        <w:gridCol w:w="1134"/>
        <w:gridCol w:w="1134"/>
        <w:gridCol w:w="1134"/>
        <w:gridCol w:w="1276"/>
      </w:tblGrid>
      <w:tr w:rsidR="00F1684B" w14:paraId="6CB44E12" w14:textId="77777777">
        <w:trPr>
          <w:tblHeader/>
        </w:trPr>
        <w:tc>
          <w:tcPr>
            <w:tcW w:w="2665" w:type="dxa"/>
            <w:vMerge w:val="restart"/>
            <w:shd w:val="clear" w:color="auto" w:fill="EBEBEB"/>
          </w:tcPr>
          <w:p w14:paraId="61194A7B" w14:textId="77777777" w:rsidR="00F1684B" w:rsidRDefault="00F1684B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224B3132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 2024 г., тыс. тонн</w:t>
            </w:r>
          </w:p>
        </w:tc>
        <w:tc>
          <w:tcPr>
            <w:tcW w:w="2268" w:type="dxa"/>
            <w:gridSpan w:val="2"/>
            <w:shd w:val="clear" w:color="auto" w:fill="EBEBEB"/>
          </w:tcPr>
          <w:p w14:paraId="39AAFCD8" w14:textId="77777777" w:rsidR="00F1684B" w:rsidRDefault="002B6E7F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6FB2AE5A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Январь-октябрь </w:t>
            </w:r>
          </w:p>
          <w:p w14:paraId="34D7A244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2024 г. </w:t>
            </w:r>
          </w:p>
          <w:p w14:paraId="4F78D003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14:paraId="68D0DD9A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январю-октябрю</w:t>
            </w:r>
          </w:p>
          <w:p w14:paraId="2FD246F8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3544" w:type="dxa"/>
            <w:gridSpan w:val="3"/>
            <w:shd w:val="clear" w:color="auto" w:fill="EBEBEB"/>
          </w:tcPr>
          <w:p w14:paraId="30F972C2" w14:textId="77777777" w:rsidR="00F1684B" w:rsidRDefault="002B6E7F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</w:p>
        </w:tc>
      </w:tr>
      <w:tr w:rsidR="00F1684B" w14:paraId="4BF3C9DE" w14:textId="77777777">
        <w:trPr>
          <w:trHeight w:val="207"/>
          <w:tblHeader/>
        </w:trPr>
        <w:tc>
          <w:tcPr>
            <w:tcW w:w="2665" w:type="dxa"/>
            <w:vMerge/>
            <w:shd w:val="clear" w:color="auto" w:fill="EBEBEB"/>
          </w:tcPr>
          <w:p w14:paraId="5C240152" w14:textId="77777777" w:rsidR="00F1684B" w:rsidRDefault="00F1684B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6C539F7F" w14:textId="77777777" w:rsidR="00F1684B" w:rsidRDefault="00F1684B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5F1ABCE0" w14:textId="77777777" w:rsidR="00F1684B" w:rsidRDefault="002B6E7F">
            <w:pPr>
              <w:spacing w:before="2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 2023 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1FCCD364" w14:textId="77777777" w:rsidR="00F1684B" w:rsidRDefault="002B6E7F">
            <w:pPr>
              <w:spacing w:before="2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 2024 г.</w:t>
            </w:r>
          </w:p>
        </w:tc>
        <w:tc>
          <w:tcPr>
            <w:tcW w:w="1134" w:type="dxa"/>
            <w:vMerge/>
            <w:shd w:val="clear" w:color="auto" w:fill="EBEBEB"/>
          </w:tcPr>
          <w:p w14:paraId="0FD65A07" w14:textId="77777777" w:rsidR="00F1684B" w:rsidRDefault="00F1684B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</w:tcPr>
          <w:p w14:paraId="2D4888F3" w14:textId="77777777" w:rsidR="00F1684B" w:rsidRDefault="002B6E7F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октябрь 2023 г.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14:paraId="52BA93EA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январь-октябрь </w:t>
            </w:r>
          </w:p>
          <w:p w14:paraId="5AC95657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2023 г. </w:t>
            </w:r>
          </w:p>
          <w:p w14:paraId="79023BBE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14:paraId="65BAD6B1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январю-октябрю</w:t>
            </w:r>
          </w:p>
          <w:p w14:paraId="4BCB2914" w14:textId="77777777" w:rsidR="00F1684B" w:rsidRDefault="002B6E7F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2022 г.</w:t>
            </w:r>
          </w:p>
        </w:tc>
      </w:tr>
      <w:tr w:rsidR="00F1684B" w14:paraId="3D379680" w14:textId="77777777">
        <w:trPr>
          <w:trHeight w:val="533"/>
          <w:tblHeader/>
        </w:trPr>
        <w:tc>
          <w:tcPr>
            <w:tcW w:w="2665" w:type="dxa"/>
            <w:vMerge/>
            <w:shd w:val="clear" w:color="auto" w:fill="EBEBEB"/>
          </w:tcPr>
          <w:p w14:paraId="62942F2D" w14:textId="77777777" w:rsidR="00F1684B" w:rsidRDefault="00F1684B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69E2AFE8" w14:textId="77777777" w:rsidR="00F1684B" w:rsidRDefault="00F1684B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388339F6" w14:textId="77777777" w:rsidR="00F1684B" w:rsidRDefault="00F1684B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1D5374AD" w14:textId="77777777" w:rsidR="00F1684B" w:rsidRDefault="00F1684B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25AFD050" w14:textId="77777777" w:rsidR="00F1684B" w:rsidRDefault="00F1684B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64D76121" w14:textId="77777777" w:rsidR="00F1684B" w:rsidRDefault="002B6E7F">
            <w:pPr>
              <w:spacing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октябрю 2022 г.</w:t>
            </w:r>
          </w:p>
        </w:tc>
        <w:tc>
          <w:tcPr>
            <w:tcW w:w="1134" w:type="dxa"/>
            <w:shd w:val="clear" w:color="auto" w:fill="EBEBEB"/>
          </w:tcPr>
          <w:p w14:paraId="35B6278D" w14:textId="77777777" w:rsidR="00F1684B" w:rsidRDefault="002B6E7F">
            <w:pPr>
              <w:spacing w:line="259" w:lineRule="auto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 xml:space="preserve"> 2023 г.</w:t>
            </w:r>
          </w:p>
        </w:tc>
        <w:tc>
          <w:tcPr>
            <w:tcW w:w="1276" w:type="dxa"/>
            <w:vMerge/>
            <w:shd w:val="clear" w:color="auto" w:fill="EBEBEB"/>
          </w:tcPr>
          <w:p w14:paraId="281809AA" w14:textId="77777777" w:rsidR="00F1684B" w:rsidRDefault="00F1684B">
            <w:pPr>
              <w:spacing w:line="259" w:lineRule="auto"/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F1684B" w14:paraId="41BFF27A" w14:textId="77777777">
        <w:tc>
          <w:tcPr>
            <w:tcW w:w="2665" w:type="dxa"/>
            <w:vAlign w:val="bottom"/>
          </w:tcPr>
          <w:p w14:paraId="18957AE1" w14:textId="77777777" w:rsidR="00F1684B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Зерновые и зернобобовые культуры</w:t>
            </w:r>
          </w:p>
        </w:tc>
        <w:tc>
          <w:tcPr>
            <w:tcW w:w="1134" w:type="dxa"/>
            <w:vAlign w:val="bottom"/>
          </w:tcPr>
          <w:p w14:paraId="3997BD11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225,9</w:t>
            </w:r>
          </w:p>
        </w:tc>
        <w:tc>
          <w:tcPr>
            <w:tcW w:w="1134" w:type="dxa"/>
            <w:vAlign w:val="bottom"/>
          </w:tcPr>
          <w:p w14:paraId="0D3CF8E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185,7</w:t>
            </w:r>
          </w:p>
        </w:tc>
        <w:tc>
          <w:tcPr>
            <w:tcW w:w="1134" w:type="dxa"/>
            <w:vAlign w:val="bottom"/>
          </w:tcPr>
          <w:p w14:paraId="7725E446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181,0</w:t>
            </w:r>
          </w:p>
        </w:tc>
        <w:tc>
          <w:tcPr>
            <w:tcW w:w="1134" w:type="dxa"/>
            <w:vAlign w:val="bottom"/>
          </w:tcPr>
          <w:p w14:paraId="03B34546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134" w:type="dxa"/>
            <w:vAlign w:val="bottom"/>
          </w:tcPr>
          <w:p w14:paraId="0F753B04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76,9</w:t>
            </w:r>
          </w:p>
        </w:tc>
        <w:tc>
          <w:tcPr>
            <w:tcW w:w="1134" w:type="dxa"/>
            <w:vAlign w:val="bottom"/>
          </w:tcPr>
          <w:p w14:paraId="1F65BED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276" w:type="dxa"/>
            <w:vAlign w:val="bottom"/>
          </w:tcPr>
          <w:p w14:paraId="1D578617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121,2</w:t>
            </w:r>
          </w:p>
        </w:tc>
      </w:tr>
      <w:tr w:rsidR="00F1684B" w14:paraId="24C84DD2" w14:textId="77777777">
        <w:tc>
          <w:tcPr>
            <w:tcW w:w="2665" w:type="dxa"/>
            <w:vAlign w:val="bottom"/>
          </w:tcPr>
          <w:p w14:paraId="7BC60F27" w14:textId="77777777" w:rsidR="00F1684B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Семена подсолнечника</w:t>
            </w:r>
          </w:p>
        </w:tc>
        <w:tc>
          <w:tcPr>
            <w:tcW w:w="1134" w:type="dxa"/>
            <w:vAlign w:val="bottom"/>
          </w:tcPr>
          <w:p w14:paraId="78404D64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150,8</w:t>
            </w:r>
          </w:p>
        </w:tc>
        <w:tc>
          <w:tcPr>
            <w:tcW w:w="1134" w:type="dxa"/>
            <w:vAlign w:val="bottom"/>
          </w:tcPr>
          <w:p w14:paraId="55E5E9D7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144,0</w:t>
            </w:r>
          </w:p>
        </w:tc>
        <w:tc>
          <w:tcPr>
            <w:tcW w:w="1134" w:type="dxa"/>
            <w:vAlign w:val="bottom"/>
          </w:tcPr>
          <w:p w14:paraId="7048C853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13,6 р.</w:t>
            </w:r>
          </w:p>
        </w:tc>
        <w:tc>
          <w:tcPr>
            <w:tcW w:w="1134" w:type="dxa"/>
            <w:vAlign w:val="bottom"/>
          </w:tcPr>
          <w:p w14:paraId="333A1595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129,9</w:t>
            </w:r>
          </w:p>
        </w:tc>
        <w:tc>
          <w:tcPr>
            <w:tcW w:w="1134" w:type="dxa"/>
            <w:vAlign w:val="bottom"/>
          </w:tcPr>
          <w:p w14:paraId="565AD1A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2,4 р.</w:t>
            </w:r>
          </w:p>
        </w:tc>
        <w:tc>
          <w:tcPr>
            <w:tcW w:w="1134" w:type="dxa"/>
            <w:vAlign w:val="bottom"/>
          </w:tcPr>
          <w:p w14:paraId="752A4D1B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8,5 р.</w:t>
            </w:r>
          </w:p>
        </w:tc>
        <w:tc>
          <w:tcPr>
            <w:tcW w:w="1276" w:type="dxa"/>
            <w:vAlign w:val="bottom"/>
          </w:tcPr>
          <w:p w14:paraId="72DD09A7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132,4</w:t>
            </w:r>
          </w:p>
        </w:tc>
      </w:tr>
      <w:tr w:rsidR="00F1684B" w14:paraId="1E7C72E0" w14:textId="77777777">
        <w:tc>
          <w:tcPr>
            <w:tcW w:w="2665" w:type="dxa"/>
            <w:vAlign w:val="bottom"/>
          </w:tcPr>
          <w:p w14:paraId="335E3866" w14:textId="77777777" w:rsidR="00F1684B" w:rsidRPr="00CA2BFD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2B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Картофель</w:t>
            </w:r>
          </w:p>
        </w:tc>
        <w:tc>
          <w:tcPr>
            <w:tcW w:w="1134" w:type="dxa"/>
            <w:vAlign w:val="bottom"/>
          </w:tcPr>
          <w:p w14:paraId="40A662FE" w14:textId="77777777" w:rsidR="00F1684B" w:rsidRPr="00CA2BFD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2BFD">
              <w:rPr>
                <w:rFonts w:ascii="Arial" w:eastAsia="Calibri" w:hAnsi="Arial" w:cs="Arial"/>
                <w:color w:val="282A2E"/>
                <w:sz w:val="18"/>
                <w:szCs w:val="18"/>
              </w:rPr>
              <w:t>7,9</w:t>
            </w:r>
          </w:p>
        </w:tc>
        <w:tc>
          <w:tcPr>
            <w:tcW w:w="1134" w:type="dxa"/>
            <w:vAlign w:val="bottom"/>
          </w:tcPr>
          <w:p w14:paraId="4A307E1E" w14:textId="77777777" w:rsidR="00F1684B" w:rsidRPr="00CA2BFD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2BFD">
              <w:rPr>
                <w:rFonts w:ascii="Arial" w:eastAsia="Calibri" w:hAnsi="Arial" w:cs="Arial"/>
                <w:color w:val="282A2E"/>
                <w:sz w:val="18"/>
                <w:szCs w:val="18"/>
              </w:rPr>
              <w:t>154,8</w:t>
            </w:r>
          </w:p>
        </w:tc>
        <w:tc>
          <w:tcPr>
            <w:tcW w:w="1134" w:type="dxa"/>
            <w:vAlign w:val="bottom"/>
          </w:tcPr>
          <w:p w14:paraId="4163288E" w14:textId="77777777" w:rsidR="00F1684B" w:rsidRPr="00CA2BFD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2B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2,2 р.</w:t>
            </w:r>
          </w:p>
        </w:tc>
        <w:tc>
          <w:tcPr>
            <w:tcW w:w="1134" w:type="dxa"/>
            <w:vAlign w:val="bottom"/>
          </w:tcPr>
          <w:p w14:paraId="14179965" w14:textId="77777777" w:rsidR="00F1684B" w:rsidRPr="00CA2BFD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2BFD">
              <w:rPr>
                <w:rFonts w:ascii="Arial" w:eastAsia="Calibri" w:hAnsi="Arial" w:cs="Arial"/>
                <w:color w:val="282A2E"/>
                <w:sz w:val="18"/>
                <w:szCs w:val="18"/>
              </w:rPr>
              <w:t>184,1</w:t>
            </w:r>
          </w:p>
        </w:tc>
        <w:tc>
          <w:tcPr>
            <w:tcW w:w="1134" w:type="dxa"/>
          </w:tcPr>
          <w:p w14:paraId="686467F1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108,3</w:t>
            </w:r>
          </w:p>
        </w:tc>
        <w:tc>
          <w:tcPr>
            <w:tcW w:w="1134" w:type="dxa"/>
          </w:tcPr>
          <w:p w14:paraId="6EF487D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...*</w:t>
            </w:r>
          </w:p>
        </w:tc>
        <w:tc>
          <w:tcPr>
            <w:tcW w:w="1276" w:type="dxa"/>
            <w:vAlign w:val="bottom"/>
          </w:tcPr>
          <w:p w14:paraId="360CA757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84,4</w:t>
            </w:r>
          </w:p>
        </w:tc>
      </w:tr>
      <w:tr w:rsidR="00F1684B" w14:paraId="4FF3A363" w14:textId="77777777">
        <w:tc>
          <w:tcPr>
            <w:tcW w:w="2665" w:type="dxa"/>
            <w:vAlign w:val="bottom"/>
          </w:tcPr>
          <w:p w14:paraId="274FACAE" w14:textId="77777777" w:rsidR="00F1684B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Овощи</w:t>
            </w:r>
          </w:p>
        </w:tc>
        <w:tc>
          <w:tcPr>
            <w:tcW w:w="1134" w:type="dxa"/>
            <w:vAlign w:val="bottom"/>
          </w:tcPr>
          <w:p w14:paraId="36A0569E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11,9</w:t>
            </w:r>
          </w:p>
        </w:tc>
        <w:tc>
          <w:tcPr>
            <w:tcW w:w="1134" w:type="dxa"/>
            <w:vAlign w:val="bottom"/>
          </w:tcPr>
          <w:p w14:paraId="4027C935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108,6</w:t>
            </w:r>
          </w:p>
        </w:tc>
        <w:tc>
          <w:tcPr>
            <w:tcW w:w="1134" w:type="dxa"/>
            <w:vAlign w:val="bottom"/>
          </w:tcPr>
          <w:p w14:paraId="515EDFF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142,0</w:t>
            </w:r>
          </w:p>
        </w:tc>
        <w:tc>
          <w:tcPr>
            <w:tcW w:w="1134" w:type="dxa"/>
            <w:vAlign w:val="bottom"/>
          </w:tcPr>
          <w:p w14:paraId="3FC35EF9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135,5</w:t>
            </w:r>
          </w:p>
        </w:tc>
        <w:tc>
          <w:tcPr>
            <w:tcW w:w="1134" w:type="dxa"/>
            <w:vAlign w:val="bottom"/>
          </w:tcPr>
          <w:p w14:paraId="451F588A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168,8</w:t>
            </w:r>
          </w:p>
        </w:tc>
        <w:tc>
          <w:tcPr>
            <w:tcW w:w="1134" w:type="dxa"/>
            <w:vAlign w:val="bottom"/>
          </w:tcPr>
          <w:p w14:paraId="5E94770E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130,8</w:t>
            </w:r>
          </w:p>
        </w:tc>
        <w:tc>
          <w:tcPr>
            <w:tcW w:w="1276" w:type="dxa"/>
            <w:vAlign w:val="bottom"/>
          </w:tcPr>
          <w:p w14:paraId="00A83486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107,1</w:t>
            </w:r>
          </w:p>
        </w:tc>
      </w:tr>
      <w:tr w:rsidR="00F1684B" w14:paraId="4AF309D2" w14:textId="77777777">
        <w:tc>
          <w:tcPr>
            <w:tcW w:w="2665" w:type="dxa"/>
            <w:vAlign w:val="bottom"/>
          </w:tcPr>
          <w:p w14:paraId="50CFFB56" w14:textId="77777777" w:rsidR="00F1684B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134" w:type="dxa"/>
            <w:vAlign w:val="bottom"/>
          </w:tcPr>
          <w:p w14:paraId="55E9E689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6,6</w:t>
            </w:r>
          </w:p>
        </w:tc>
        <w:tc>
          <w:tcPr>
            <w:tcW w:w="1134" w:type="dxa"/>
            <w:vAlign w:val="bottom"/>
          </w:tcPr>
          <w:p w14:paraId="093DFCE0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105,4</w:t>
            </w:r>
          </w:p>
        </w:tc>
        <w:tc>
          <w:tcPr>
            <w:tcW w:w="1134" w:type="dxa"/>
            <w:vAlign w:val="bottom"/>
          </w:tcPr>
          <w:p w14:paraId="2A1ACE74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87,8</w:t>
            </w:r>
          </w:p>
        </w:tc>
        <w:tc>
          <w:tcPr>
            <w:tcW w:w="1134" w:type="dxa"/>
            <w:vAlign w:val="bottom"/>
          </w:tcPr>
          <w:p w14:paraId="616F1101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117,3</w:t>
            </w:r>
          </w:p>
        </w:tc>
        <w:tc>
          <w:tcPr>
            <w:tcW w:w="1134" w:type="dxa"/>
            <w:vAlign w:val="bottom"/>
          </w:tcPr>
          <w:p w14:paraId="7CEC3D89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124,3</w:t>
            </w:r>
          </w:p>
        </w:tc>
        <w:tc>
          <w:tcPr>
            <w:tcW w:w="1134" w:type="dxa"/>
            <w:vAlign w:val="bottom"/>
          </w:tcPr>
          <w:p w14:paraId="0E01995F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1276" w:type="dxa"/>
            <w:vAlign w:val="bottom"/>
          </w:tcPr>
          <w:p w14:paraId="6E659ADD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115,9</w:t>
            </w:r>
          </w:p>
        </w:tc>
      </w:tr>
      <w:tr w:rsidR="00F1684B" w14:paraId="3A092EDE" w14:textId="77777777">
        <w:tc>
          <w:tcPr>
            <w:tcW w:w="2665" w:type="dxa"/>
            <w:vAlign w:val="bottom"/>
          </w:tcPr>
          <w:p w14:paraId="68CC88BD" w14:textId="77777777" w:rsidR="00F1684B" w:rsidRDefault="002B6E7F">
            <w:pPr>
              <w:spacing w:before="20" w:after="20" w:line="259" w:lineRule="auto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Молоко</w:t>
            </w:r>
          </w:p>
        </w:tc>
        <w:tc>
          <w:tcPr>
            <w:tcW w:w="1134" w:type="dxa"/>
            <w:vAlign w:val="bottom"/>
          </w:tcPr>
          <w:p w14:paraId="09A6B77F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14,7</w:t>
            </w:r>
          </w:p>
        </w:tc>
        <w:tc>
          <w:tcPr>
            <w:tcW w:w="1134" w:type="dxa"/>
            <w:vAlign w:val="bottom"/>
          </w:tcPr>
          <w:p w14:paraId="5BDA27C6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128,1</w:t>
            </w:r>
          </w:p>
        </w:tc>
        <w:tc>
          <w:tcPr>
            <w:tcW w:w="1134" w:type="dxa"/>
            <w:vAlign w:val="bottom"/>
          </w:tcPr>
          <w:p w14:paraId="5B34D050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bottom"/>
          </w:tcPr>
          <w:p w14:paraId="142870CC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110,8</w:t>
            </w:r>
          </w:p>
        </w:tc>
        <w:tc>
          <w:tcPr>
            <w:tcW w:w="1134" w:type="dxa"/>
            <w:vAlign w:val="bottom"/>
          </w:tcPr>
          <w:p w14:paraId="6E7BEC84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134" w:type="dxa"/>
            <w:vAlign w:val="bottom"/>
          </w:tcPr>
          <w:p w14:paraId="232D7CD1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276" w:type="dxa"/>
            <w:vAlign w:val="bottom"/>
          </w:tcPr>
          <w:p w14:paraId="231A10F4" w14:textId="77777777" w:rsidR="00F1684B" w:rsidRDefault="002B6E7F">
            <w:pPr>
              <w:spacing w:before="20" w:after="20" w:line="259" w:lineRule="auto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104,7</w:t>
            </w:r>
          </w:p>
        </w:tc>
      </w:tr>
      <w:tr w:rsidR="00F1684B" w14:paraId="7B632964" w14:textId="77777777">
        <w:tc>
          <w:tcPr>
            <w:tcW w:w="10745" w:type="dxa"/>
            <w:gridSpan w:val="8"/>
            <w:vAlign w:val="bottom"/>
          </w:tcPr>
          <w:p w14:paraId="0D57C668" w14:textId="77777777" w:rsidR="00F1684B" w:rsidRDefault="002B6E7F">
            <w:pPr>
              <w:spacing w:before="20" w:after="1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8"/>
              </w:rPr>
              <w:t>* Данные не публикуются в целях обеспечения конфиденциальности первичных статистических данных, полученных от организаций, в 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 п. 5, ст. 9 п. 1).</w:t>
            </w:r>
          </w:p>
        </w:tc>
      </w:tr>
    </w:tbl>
    <w:p w14:paraId="2637E893" w14:textId="77777777" w:rsidR="00F1684B" w:rsidRDefault="00F1684B">
      <w:pPr>
        <w:rPr>
          <w:rFonts w:ascii="Arial" w:hAnsi="Arial" w:cs="Arial"/>
        </w:rPr>
      </w:pPr>
    </w:p>
    <w:sectPr w:rsidR="00F1684B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B8F2" w14:textId="77777777" w:rsidR="00DB5CD7" w:rsidRDefault="00DB5CD7">
      <w:pPr>
        <w:spacing w:after="0" w:line="240" w:lineRule="auto"/>
      </w:pPr>
      <w:r>
        <w:separator/>
      </w:r>
    </w:p>
  </w:endnote>
  <w:endnote w:type="continuationSeparator" w:id="0">
    <w:p w14:paraId="37474786" w14:textId="77777777" w:rsidR="00DB5CD7" w:rsidRDefault="00D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360A" w14:textId="6B5938D2" w:rsidR="002B6E7F" w:rsidRDefault="002B6E7F">
    <w:pPr>
      <w:pStyle w:val="af7"/>
      <w:jc w:val="center"/>
      <w:rPr>
        <w:rFonts w:ascii="Arial" w:hAnsi="Arial" w:cs="Arial"/>
        <w:sz w:val="24"/>
        <w:szCs w:val="24"/>
      </w:rPr>
    </w:pPr>
  </w:p>
  <w:p w14:paraId="36B7FBBE" w14:textId="77777777" w:rsidR="002B6E7F" w:rsidRDefault="002B6E7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FB84" w14:textId="0D0E6D58" w:rsidR="002B6E7F" w:rsidRDefault="002B6E7F">
    <w:pPr>
      <w:pStyle w:val="af7"/>
      <w:jc w:val="center"/>
      <w:rPr>
        <w:rFonts w:ascii="Arial" w:hAnsi="Arial" w:cs="Arial"/>
        <w:sz w:val="24"/>
        <w:szCs w:val="24"/>
      </w:rPr>
    </w:pPr>
  </w:p>
  <w:p w14:paraId="2B6BD1B2" w14:textId="77777777" w:rsidR="002B6E7F" w:rsidRDefault="002B6E7F">
    <w:pPr>
      <w:pStyle w:val="af7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8B93" w14:textId="77777777" w:rsidR="00DB5CD7" w:rsidRDefault="00DB5CD7">
      <w:pPr>
        <w:spacing w:after="0" w:line="240" w:lineRule="auto"/>
      </w:pPr>
      <w:r>
        <w:separator/>
      </w:r>
    </w:p>
  </w:footnote>
  <w:footnote w:type="continuationSeparator" w:id="0">
    <w:p w14:paraId="32E6029C" w14:textId="77777777" w:rsidR="00DB5CD7" w:rsidRDefault="00DB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EC3A6" w14:textId="77777777" w:rsidR="002B6E7F" w:rsidRDefault="002B6E7F">
    <w:pPr>
      <w:pStyle w:val="af5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49D9"/>
    <w:multiLevelType w:val="hybridMultilevel"/>
    <w:tmpl w:val="BDD8876A"/>
    <w:lvl w:ilvl="0" w:tplc="8C309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838383" w:themeColor="text2"/>
      </w:rPr>
    </w:lvl>
    <w:lvl w:ilvl="1" w:tplc="895C0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E8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0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6A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2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45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C4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C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B006D"/>
    <w:multiLevelType w:val="hybridMultilevel"/>
    <w:tmpl w:val="F99221BA"/>
    <w:lvl w:ilvl="0" w:tplc="658C44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056F01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DA02AA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5BACEA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788D7E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956727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48C92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5B2F55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B76A33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4D43052"/>
    <w:multiLevelType w:val="hybridMultilevel"/>
    <w:tmpl w:val="F726380E"/>
    <w:lvl w:ilvl="0" w:tplc="BD4A3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2C0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45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A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3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06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A7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C6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E2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4B"/>
    <w:rsid w:val="000E06D4"/>
    <w:rsid w:val="002B6E7F"/>
    <w:rsid w:val="00623869"/>
    <w:rsid w:val="006A667A"/>
    <w:rsid w:val="00A02A57"/>
    <w:rsid w:val="00C33497"/>
    <w:rsid w:val="00CA2BFD"/>
    <w:rsid w:val="00DB5CD7"/>
    <w:rsid w:val="00F1684B"/>
    <w:rsid w:val="00FB4E56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B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5B9BD5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pacing w:val="-6"/>
      <w:szCs w:val="20"/>
    </w:rPr>
  </w:style>
  <w:style w:type="paragraph" w:customStyle="1" w:styleId="afe">
    <w:name w:val="Таблица"/>
    <w:basedOn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Message Header"/>
    <w:basedOn w:val="a"/>
    <w:link w:val="aff0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0">
    <w:name w:val="Шапка Знак"/>
    <w:basedOn w:val="a0"/>
    <w:link w:val="af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1">
    <w:name w:val="line number"/>
    <w:basedOn w:val="a0"/>
    <w:uiPriority w:val="99"/>
    <w:semiHidden/>
    <w:unhideWhenUsed/>
  </w:style>
  <w:style w:type="table" w:customStyle="1" w:styleId="112">
    <w:name w:val="Сетка таблицы светлая1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светлая11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 светлая11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5B9BD5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pacing w:val="-6"/>
      <w:szCs w:val="20"/>
    </w:rPr>
  </w:style>
  <w:style w:type="paragraph" w:customStyle="1" w:styleId="afe">
    <w:name w:val="Таблица"/>
    <w:basedOn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Message Header"/>
    <w:basedOn w:val="a"/>
    <w:link w:val="aff0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0">
    <w:name w:val="Шапка Знак"/>
    <w:basedOn w:val="a0"/>
    <w:link w:val="af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f1">
    <w:name w:val="line number"/>
    <w:basedOn w:val="a0"/>
    <w:uiPriority w:val="99"/>
    <w:semiHidden/>
    <w:unhideWhenUsed/>
  </w:style>
  <w:style w:type="table" w:customStyle="1" w:styleId="112">
    <w:name w:val="Сетка таблицы светлая1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светлая11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 светлая112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AD05-9B2F-477B-8ADE-C177C1B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175</cp:revision>
  <dcterms:created xsi:type="dcterms:W3CDTF">2024-07-04T03:23:00Z</dcterms:created>
  <dcterms:modified xsi:type="dcterms:W3CDTF">2024-12-04T12:31:00Z</dcterms:modified>
</cp:coreProperties>
</file>